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6" w:rsidRPr="000C2792" w:rsidRDefault="009A1CA6" w:rsidP="009A1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C2792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0C2792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</w:p>
    <w:p w:rsidR="009A1CA6" w:rsidRPr="000C2792" w:rsidRDefault="009A1CA6" w:rsidP="009A1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9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A1CA6" w:rsidRPr="000C2792" w:rsidRDefault="009A1CA6" w:rsidP="009A1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C2792">
        <w:rPr>
          <w:rFonts w:ascii="Times New Roman" w:eastAsia="Times New Roman" w:hAnsi="Times New Roman" w:cs="Times New Roman"/>
          <w:b/>
          <w:sz w:val="28"/>
          <w:szCs w:val="28"/>
        </w:rPr>
        <w:t>етско-юношеская спортивная школа</w:t>
      </w:r>
    </w:p>
    <w:p w:rsidR="009A1CA6" w:rsidRPr="000C2792" w:rsidRDefault="009A1CA6" w:rsidP="009A1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C2792">
        <w:rPr>
          <w:rFonts w:ascii="Times New Roman" w:eastAsia="Times New Roman" w:hAnsi="Times New Roman" w:cs="Times New Roman"/>
          <w:b/>
          <w:sz w:val="28"/>
          <w:szCs w:val="28"/>
        </w:rPr>
        <w:t>есчанокопского района</w:t>
      </w:r>
    </w:p>
    <w:p w:rsidR="009A1CA6" w:rsidRDefault="009A1CA6" w:rsidP="009A1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A1CA6" w:rsidRPr="00191E95" w:rsidRDefault="00640425" w:rsidP="009A1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Инновационный проект </w:t>
      </w:r>
      <w:r w:rsidR="00B3204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7.25pt;height:10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Зачем нужна&#10;утренняя зарядка?&quot;"/>
          </v:shape>
        </w:pict>
      </w:r>
    </w:p>
    <w:p w:rsidR="009A1CA6" w:rsidRPr="00592704" w:rsidRDefault="009A1CA6" w:rsidP="009A1C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056241" cy="3323645"/>
            <wp:effectExtent l="19050" t="0" r="1159" b="0"/>
            <wp:docPr id="1" name="Рисунок 2" descr="C:\Documents and Settings\Admin\Рабочий стол\C00MmFk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C00MmFkL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2" cy="333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B3" w:rsidRDefault="00296EB3" w:rsidP="009A1CA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96EB3" w:rsidRDefault="00296EB3" w:rsidP="009A1CA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A1CA6" w:rsidRPr="001147EA" w:rsidRDefault="00640425" w:rsidP="009A1CA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Авторы проекта воспитанники </w:t>
      </w:r>
      <w:r w:rsidR="009A1CA6" w:rsidRPr="001147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СШ:</w:t>
      </w:r>
    </w:p>
    <w:p w:rsidR="009A1CA6" w:rsidRPr="001147EA" w:rsidRDefault="00296EB3" w:rsidP="00671D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Смирнов Александр</w:t>
      </w:r>
    </w:p>
    <w:p w:rsidR="009A1CA6" w:rsidRPr="001147EA" w:rsidRDefault="009A1CA6" w:rsidP="009A1CA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147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(отделение «Бокса»)</w:t>
      </w:r>
    </w:p>
    <w:p w:rsidR="009A1CA6" w:rsidRPr="001147EA" w:rsidRDefault="00296EB3" w:rsidP="00671D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Киреева Римма</w:t>
      </w:r>
    </w:p>
    <w:p w:rsidR="00671D69" w:rsidRDefault="009A1CA6" w:rsidP="00671D69">
      <w:pPr>
        <w:spacing w:after="0"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47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(отделение «Художественной гимнастики»)</w:t>
      </w:r>
    </w:p>
    <w:p w:rsidR="009A1CA6" w:rsidRPr="00671D69" w:rsidRDefault="00671D69" w:rsidP="00671D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296EB3" w:rsidRPr="00671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утримова Ольга</w:t>
      </w:r>
    </w:p>
    <w:p w:rsidR="009A1CA6" w:rsidRPr="001147EA" w:rsidRDefault="009A1CA6" w:rsidP="009A1CA6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(отделение «Плавания</w:t>
      </w:r>
      <w:r w:rsidRPr="001147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»)</w:t>
      </w:r>
    </w:p>
    <w:p w:rsidR="00182B7C" w:rsidRPr="00671D69" w:rsidRDefault="00671D69" w:rsidP="00671D6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Медведнв Николай (отделение «Гиревого спорта»)</w:t>
      </w:r>
    </w:p>
    <w:p w:rsidR="00671D69" w:rsidRDefault="00671D69" w:rsidP="009A1CA6">
      <w:pPr>
        <w:pStyle w:val="a3"/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A1CA6" w:rsidRPr="001147EA" w:rsidRDefault="009A1CA6" w:rsidP="009A1CA6">
      <w:pPr>
        <w:pStyle w:val="a3"/>
        <w:spacing w:after="0" w:line="240" w:lineRule="auto"/>
        <w:ind w:left="38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147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Руководитель проекта:</w:t>
      </w:r>
    </w:p>
    <w:p w:rsidR="009A1CA6" w:rsidRPr="001147EA" w:rsidRDefault="009A1CA6" w:rsidP="009A1CA6">
      <w:pPr>
        <w:pStyle w:val="a3"/>
        <w:spacing w:after="0" w:line="240" w:lineRule="auto"/>
        <w:ind w:left="382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Зам.директора по УСР</w:t>
      </w:r>
      <w:r w:rsidR="00182B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04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Афанасьева А.А.</w:t>
      </w:r>
    </w:p>
    <w:p w:rsidR="009A1CA6" w:rsidRPr="00510AC3" w:rsidRDefault="009A1CA6" w:rsidP="009A1C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1CA6" w:rsidRPr="003456E4" w:rsidRDefault="009A1CA6" w:rsidP="009A1CA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Песчанокопское</w:t>
      </w:r>
    </w:p>
    <w:p w:rsidR="009A1CA6" w:rsidRDefault="00640425" w:rsidP="009A1CA6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</w:t>
      </w:r>
      <w:r w:rsidR="009A1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:rsidR="00CC355A" w:rsidRDefault="00CC355A" w:rsidP="00A047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F557DB" w:rsidRDefault="00F557DB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557DB" w:rsidTr="0001552C">
        <w:tc>
          <w:tcPr>
            <w:tcW w:w="7763" w:type="dxa"/>
          </w:tcPr>
          <w:p w:rsidR="00F557DB" w:rsidRDefault="00615E71" w:rsidP="00615E7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808" w:type="dxa"/>
          </w:tcPr>
          <w:p w:rsidR="00F557DB" w:rsidRDefault="00A61C0D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557DB" w:rsidTr="0001552C">
        <w:tc>
          <w:tcPr>
            <w:tcW w:w="7763" w:type="dxa"/>
          </w:tcPr>
          <w:p w:rsidR="00615E71" w:rsidRDefault="00615E71" w:rsidP="00615E7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35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Глава 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Проектная работа по теме</w:t>
            </w:r>
          </w:p>
          <w:p w:rsidR="00F557DB" w:rsidRDefault="00615E71" w:rsidP="009E2E0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35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«Зачем нужна утренняя заряд</w:t>
            </w:r>
            <w:r w:rsidR="009E2E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ка?»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-Тема исследования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CC3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Гипотеза</w:t>
            </w:r>
          </w:p>
          <w:p w:rsidR="004A2977" w:rsidRPr="00CC355A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C3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исследования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-Задачи исследования</w:t>
            </w:r>
          </w:p>
          <w:p w:rsidR="004A2977" w:rsidRPr="004A2977" w:rsidRDefault="004A2977" w:rsidP="004A2977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-Методы исследования.</w:t>
            </w:r>
          </w:p>
        </w:tc>
        <w:tc>
          <w:tcPr>
            <w:tcW w:w="1808" w:type="dxa"/>
          </w:tcPr>
          <w:p w:rsidR="00F557DB" w:rsidRDefault="00A61C0D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557DB" w:rsidTr="0001552C">
        <w:tc>
          <w:tcPr>
            <w:tcW w:w="7763" w:type="dxa"/>
          </w:tcPr>
          <w:p w:rsidR="00F557DB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355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2.Утренняя гимнастика, зарядка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-Цель утренней зарядки 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-Анкетирование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-Семинар</w:t>
            </w:r>
          </w:p>
          <w:p w:rsidR="004A2977" w:rsidRPr="00CC355A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C3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истории утренней зарядки</w:t>
            </w:r>
          </w:p>
          <w:p w:rsid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C3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правильно составить комплексы утренней зарядки?</w:t>
            </w:r>
          </w:p>
          <w:p w:rsidR="004A2977" w:rsidRPr="004A2977" w:rsidRDefault="004A2977" w:rsidP="004A29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-Эксперименты</w:t>
            </w:r>
          </w:p>
        </w:tc>
        <w:tc>
          <w:tcPr>
            <w:tcW w:w="1808" w:type="dxa"/>
          </w:tcPr>
          <w:p w:rsidR="00F557DB" w:rsidRDefault="0001552C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557DB" w:rsidTr="0001552C">
        <w:tc>
          <w:tcPr>
            <w:tcW w:w="7763" w:type="dxa"/>
          </w:tcPr>
          <w:p w:rsidR="004A2977" w:rsidRDefault="00FE386A" w:rsidP="004A2977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Вывод</w:t>
            </w:r>
          </w:p>
          <w:p w:rsidR="00F557DB" w:rsidRDefault="00F557DB" w:rsidP="00A047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8" w:type="dxa"/>
          </w:tcPr>
          <w:p w:rsidR="00F557DB" w:rsidRDefault="0001552C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F557DB" w:rsidTr="0001552C">
        <w:tc>
          <w:tcPr>
            <w:tcW w:w="7763" w:type="dxa"/>
          </w:tcPr>
          <w:p w:rsidR="00F557DB" w:rsidRPr="00FE386A" w:rsidRDefault="00FE386A" w:rsidP="00FE386A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386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информационного обеспечения</w:t>
            </w:r>
          </w:p>
        </w:tc>
        <w:tc>
          <w:tcPr>
            <w:tcW w:w="1808" w:type="dxa"/>
          </w:tcPr>
          <w:p w:rsidR="00F557DB" w:rsidRDefault="0001552C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F557DB" w:rsidTr="0001552C">
        <w:tc>
          <w:tcPr>
            <w:tcW w:w="7763" w:type="dxa"/>
          </w:tcPr>
          <w:p w:rsidR="00F557DB" w:rsidRDefault="00FE386A" w:rsidP="00876C8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Приложение</w:t>
            </w:r>
          </w:p>
        </w:tc>
        <w:tc>
          <w:tcPr>
            <w:tcW w:w="1808" w:type="dxa"/>
          </w:tcPr>
          <w:p w:rsidR="00F557DB" w:rsidRDefault="00F557DB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557DB" w:rsidTr="0001552C">
        <w:tc>
          <w:tcPr>
            <w:tcW w:w="7763" w:type="dxa"/>
          </w:tcPr>
          <w:p w:rsidR="00F557DB" w:rsidRDefault="00FE386A" w:rsidP="00876C86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1808" w:type="dxa"/>
          </w:tcPr>
          <w:p w:rsidR="00F557DB" w:rsidRDefault="00F557DB" w:rsidP="00A61C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F557DB" w:rsidRDefault="00F557DB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557DB" w:rsidRDefault="00F557DB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C355A" w:rsidRDefault="00CC355A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1C7B" w:rsidRDefault="007C1C7B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1C0D" w:rsidRDefault="00A61C0D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C86" w:rsidRPr="00CC355A" w:rsidRDefault="00876C86" w:rsidP="00862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2505" w:rsidRPr="00922505" w:rsidRDefault="00922505" w:rsidP="0092250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25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Где нет простора для проявления способностей, </w:t>
      </w:r>
    </w:p>
    <w:p w:rsidR="00922505" w:rsidRPr="00922505" w:rsidRDefault="00922505" w:rsidP="0092250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05">
        <w:rPr>
          <w:rFonts w:ascii="Times New Roman" w:hAnsi="Times New Roman" w:cs="Times New Roman"/>
          <w:b/>
          <w:i/>
          <w:sz w:val="28"/>
          <w:szCs w:val="28"/>
        </w:rPr>
        <w:t xml:space="preserve"> там нет способностей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93B6B" w:rsidRPr="00922505" w:rsidRDefault="00922505" w:rsidP="0092250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2505">
        <w:rPr>
          <w:rFonts w:ascii="Times New Roman" w:hAnsi="Times New Roman" w:cs="Times New Roman"/>
          <w:sz w:val="28"/>
          <w:szCs w:val="28"/>
        </w:rPr>
        <w:t xml:space="preserve"> Людвиг Фейербах</w:t>
      </w:r>
    </w:p>
    <w:p w:rsidR="007E68A4" w:rsidRPr="007E68A4" w:rsidRDefault="007E68A4" w:rsidP="00A047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Введение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Любой урок физкультуры</w:t>
      </w:r>
      <w:r w:rsidR="005B6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любое </w:t>
      </w:r>
      <w:r w:rsidR="00D810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</w:t>
      </w:r>
      <w:r w:rsidR="005B6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тренировочное занятие или пр</w:t>
      </w:r>
      <w:r w:rsidR="00D810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ебывание в спортивно-оздоровительном лагере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сделать ярким и запоминающимся, интересным и увлекательным, но очень часто на теоретиче</w:t>
      </w:r>
      <w:r w:rsidR="00B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скую часть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остается мало времени, иногда им приходится жертвовать в пользу игры, соревнования или совершенствования упражнен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</w:t>
      </w:r>
      <w:r w:rsidR="00B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технику и тактику.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хочется показать своим </w:t>
      </w:r>
      <w:r w:rsidR="00B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00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щимся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другую сторону, что и в области физической культуры</w:t>
      </w:r>
      <w:r w:rsidR="00116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спорта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проводить очень интересные исследования и создавать проекты, да еще и напрямую связанные с развитием нашего организма, а значит познать самого себя и сделать много познавательных открытий.</w:t>
      </w:r>
    </w:p>
    <w:p w:rsidR="00386BDC" w:rsidRPr="006A65B8" w:rsidRDefault="006A1840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B8">
        <w:rPr>
          <w:rFonts w:ascii="Times New Roman" w:hAnsi="Times New Roman" w:cs="Times New Roman"/>
          <w:sz w:val="28"/>
          <w:szCs w:val="28"/>
        </w:rPr>
        <w:t>Жизнь в детско-юношеской спортивной школе</w:t>
      </w:r>
      <w:r w:rsidR="006A65B8">
        <w:rPr>
          <w:rFonts w:ascii="Times New Roman" w:hAnsi="Times New Roman" w:cs="Times New Roman"/>
          <w:sz w:val="28"/>
          <w:szCs w:val="28"/>
        </w:rPr>
        <w:t xml:space="preserve"> Песчанокопского района </w:t>
      </w:r>
      <w:r w:rsidRPr="006A65B8">
        <w:rPr>
          <w:rFonts w:ascii="Times New Roman" w:hAnsi="Times New Roman" w:cs="Times New Roman"/>
          <w:sz w:val="28"/>
          <w:szCs w:val="28"/>
        </w:rPr>
        <w:t xml:space="preserve">не прекращается </w:t>
      </w:r>
      <w:r w:rsidR="00881301">
        <w:rPr>
          <w:rFonts w:ascii="Times New Roman" w:hAnsi="Times New Roman" w:cs="Times New Roman"/>
          <w:sz w:val="28"/>
          <w:szCs w:val="28"/>
        </w:rPr>
        <w:t xml:space="preserve">и </w:t>
      </w:r>
      <w:r w:rsidRPr="006A65B8">
        <w:rPr>
          <w:rFonts w:ascii="Times New Roman" w:hAnsi="Times New Roman" w:cs="Times New Roman"/>
          <w:sz w:val="28"/>
          <w:szCs w:val="28"/>
        </w:rPr>
        <w:t>в летний период</w:t>
      </w:r>
      <w:r w:rsidR="006A65B8" w:rsidRPr="006A65B8">
        <w:rPr>
          <w:rFonts w:ascii="Times New Roman" w:hAnsi="Times New Roman" w:cs="Times New Roman"/>
          <w:sz w:val="28"/>
          <w:szCs w:val="28"/>
        </w:rPr>
        <w:t>.</w:t>
      </w:r>
    </w:p>
    <w:p w:rsidR="00386BDC" w:rsidRDefault="006A65B8" w:rsidP="008813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65B8">
        <w:rPr>
          <w:rFonts w:ascii="Times New Roman" w:hAnsi="Times New Roman" w:cs="Times New Roman"/>
          <w:sz w:val="28"/>
          <w:szCs w:val="28"/>
        </w:rPr>
        <w:t>Программа лагеря была нацелена на развитие у детей устойчивого интереса к физической культуре и спорту в режиме активного отдыха в плане физического и духовного оздоровления подрастающего поколения.</w:t>
      </w:r>
    </w:p>
    <w:p w:rsidR="00386BDC" w:rsidRPr="00881301" w:rsidRDefault="00386BDC" w:rsidP="00BE08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1F0"/>
        </w:rPr>
        <w:t>Организуя работу в лагере, сотрудники лагеря исходили из того, что здоровье человека определяется его образом жизни, поведением и отношением к собственному здоровью и здоровью окружающих. Поэтому приоритетным направлением деятельности лагеря явилось формирование у детей здорового образа жизни, повышение уровня их санитарно-гигиенической культуры. Так как все это ведет к снижению заболеваемости, к сохранению и улучшению физического и психического здоровья, повышению защитных свойств организма.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вариантов решения данной проблемы – это использование проектной деятельности.</w:t>
      </w:r>
      <w:r w:rsidRPr="007E68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Очень часто </w:t>
      </w:r>
      <w:r w:rsidR="00E6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E6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щиеся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E67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тренировках в спортивной школ</w:t>
      </w:r>
      <w:r w:rsidR="00045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задают вопросы: </w:t>
      </w:r>
      <w:r w:rsidR="00E0503C" w:rsidRPr="00E0503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E0503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Чем полезно то или иное упражнение для организма? Почему после </w:t>
      </w:r>
      <w:r w:rsidR="00E0503C" w:rsidRPr="00E0503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тренировки или </w:t>
      </w:r>
      <w:r w:rsidRPr="00E0503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урока физкультуры болят мышцы и что сделать, чтобы такого не происходило?</w:t>
      </w:r>
      <w:r w:rsidR="00E0503C" w:rsidRPr="00E0503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Найти ответ на вопрос можно вместе с </w:t>
      </w:r>
      <w:r w:rsidR="00E05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E05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щимся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объяснив ему строение нашего организма и влияние на него физической нагрузки, а можно организовать его деятельность так, что он сам найдет истину в интересующем его вопросе и полученные в ходе его деятельности знания будут более прочными. </w:t>
      </w:r>
    </w:p>
    <w:p w:rsidR="007E68A4" w:rsidRDefault="00AE4E47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физической культурой или спортом</w:t>
      </w:r>
      <w:r w:rsidR="007E68A4"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деятельность, но любую физическую деятельность должна сопровождать активная умственная деятельность, которая способствует быстрому прохождению изучаемого материала и успешному освоению двигательными умениями и навыками.</w:t>
      </w:r>
      <w:r w:rsidR="007E68A4" w:rsidRPr="007E68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Проекты по физической культуре </w:t>
      </w:r>
      <w:r w:rsidR="00AE4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спорту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быть как к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раткосрочные (например, в рамках одного 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</w:t>
      </w:r>
      <w:r w:rsidR="00906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недели, месяца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="00BF1C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и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средне-срочными (в течение </w:t>
      </w:r>
      <w:r w:rsidR="00906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полугода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80374B" w:rsidRDefault="007E68A4" w:rsidP="00A047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Хочу поделиться опытом о том, как обычный вопрос 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щегося</w:t>
      </w:r>
      <w:r w:rsidR="005A21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5C8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«Зачем нужна утренняя зарядка?»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превратить в учебно-исследовательский проект. Работать над ним можно как на уроке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физической культуре в школе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и во внеурочное время,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примере нашего спортивно-оздоровительного лагеря</w:t>
      </w:r>
      <w:r w:rsidR="008037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ДЮСШ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причем выполнить его по силам 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88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щимся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разной физической подготовкой, и по количеству участников он может быть как индивидуальный, так и групповой.</w:t>
      </w:r>
    </w:p>
    <w:p w:rsidR="007E68A4" w:rsidRPr="00BE0872" w:rsidRDefault="007E68A4" w:rsidP="00BE08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0F0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реализовала его в течении </w:t>
      </w:r>
      <w:r w:rsidR="0090684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группой </w:t>
      </w:r>
      <w:r w:rsidR="008037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80374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щихся, как проект</w:t>
      </w:r>
      <w:r w:rsidR="005A21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68A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направленный на пропаганду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ЗОЖ, занятий физической культурой</w:t>
      </w:r>
      <w:r w:rsidRPr="007E68A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и спор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том</w:t>
      </w:r>
      <w:r w:rsidRPr="007E68A4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среди молодежи</w:t>
      </w:r>
      <w:r w:rsidR="00906845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в рамках здоровьесберегающей программы «Наше здоровье в наших руках».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</w:t>
      </w:r>
      <w:r w:rsidR="00906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чающиеся размышляли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как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способствует утренняя заряд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F22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изованному началу учебного дня или даже просто обычного дня,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улучшению самочувствия и настрое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ния, а также </w:t>
      </w:r>
      <w:r w:rsidR="00906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работоспособности</w:t>
      </w:r>
      <w:r w:rsidR="00567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06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успеваемости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36D7" w:rsidRDefault="0090684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привлек</w:t>
      </w:r>
      <w:r w:rsidR="00B936D7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внимание </w:t>
      </w:r>
      <w:r w:rsidR="00B40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B40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щихся, </w:t>
      </w:r>
      <w:r w:rsidR="00B40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тренеров-преподавателей </w:t>
      </w:r>
      <w:r w:rsidR="00B936D7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проблеме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хранения и укрепления здоровья.</w:t>
      </w:r>
    </w:p>
    <w:p w:rsidR="00B936D7" w:rsidRPr="007C064B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охватывает различные образовательные области: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биологию, химию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физическую культуру. Самостоятельное исследование учащихся своего здоровья и факторов позволяет ответить на вопрос: </w:t>
      </w:r>
      <w:r w:rsidRPr="007C06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«Как сохранить своё здоровье и повысить работоспособность в течение дня?». 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окончанию проекта ребята составили комплексы упражнений утренней заряд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ки.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риалы данной работы могут быть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ваны как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дополнительная информация</w:t>
      </w:r>
      <w:r w:rsidR="00906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проведения самостоятельных занятий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36D7" w:rsidRPr="002930C8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567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 обучению исследовательской деятельности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567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7C0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567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Работа состоит из введения, двух разделов, заключения, списка использованной литературы, приложений. Во введении показана актуальность исследования, определены цели и задачи, объект и предмет исследования, обозначена проблема исследования. В первой главе дана характеристика работоспособности, и утренней зарядки. Вторая глава будет посвящена практическому исследованию. В заключении сделаны выводы по проблеме исследования.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5AB" w:rsidRDefault="001005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704" w:rsidRDefault="00592704" w:rsidP="00EA3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355A" w:rsidRDefault="00B17B77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Глава </w:t>
      </w:r>
      <w:r w:rsidR="00B936D7" w:rsidRPr="00B936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B936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0B1359" w:rsidRDefault="000B1359" w:rsidP="000B1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A3AC0" w:rsidRDefault="007E68A4" w:rsidP="000B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Учебно-исследовательский проект</w:t>
      </w:r>
    </w:p>
    <w:p w:rsidR="007E68A4" w:rsidRDefault="007E68A4" w:rsidP="000B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«Зачем нужна утренняя зарядка</w:t>
      </w:r>
      <w:r w:rsidR="00CC35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  <w:r w:rsidRPr="007E6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B1359" w:rsidRPr="00B936D7" w:rsidRDefault="000B1359" w:rsidP="000B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E68A4" w:rsidRDefault="007E68A4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Каждое утро 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должны делать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зарядку, но многие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 её делают? С желанием или</w:t>
      </w: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желания выполняют упражнения, а кто-то даже находит причины, чтобы её не делать. </w:t>
      </w:r>
    </w:p>
    <w:p w:rsidR="007E68A4" w:rsidRDefault="007E68A4" w:rsidP="00A047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6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редко задумываемся над тем, для чего делаем зарядку и практически не знаем ничего о том, какую пользу для нашего организма она приносит.</w:t>
      </w:r>
    </w:p>
    <w:p w:rsidR="000B1359" w:rsidRDefault="000B1359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Тема исследования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утренней зарядке. 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драгоценное, что есть у человека – это его здоровье. Мы считаем, что ценить сво</w:t>
      </w:r>
      <w:r w:rsidR="00EA3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здоровье и заботиться о нем нужно с детства.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мероприятий, оказывающим благоприятное воздействие на здоровье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ма, является утренняя зарядка. </w:t>
      </w:r>
    </w:p>
    <w:p w:rsidR="00B936D7" w:rsidRPr="002930C8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Утренняя зарядка нацелена на то, чтобы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проснулись. Приучить себя выполнять утреннюю зарядку ежедневно очень важно не только для укрепления здоровья, но и для поддержания бодрого настроения, высокой работоспособности во время всего </w:t>
      </w:r>
      <w:r w:rsidR="00EA3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1359" w:rsidRDefault="000B1359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Pr="00313139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Гипотеза 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нас возникло предположение, что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будем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регулярно занимать</w:t>
      </w:r>
      <w:r w:rsidR="00B21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утренней зарядкой, то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работоспособность </w:t>
      </w:r>
      <w:r w:rsidR="00B21A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успеваемость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повышать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ся. </w:t>
      </w:r>
    </w:p>
    <w:p w:rsidR="000B1359" w:rsidRDefault="000B1359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Цель исследования</w:t>
      </w:r>
      <w:r w:rsidR="00CC3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7E68A4" w:rsidRPr="00191E95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Способствует ли утренняя зарядка –организованному началу дня, улучш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 самочувствия и настроения.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E95" w:rsidRPr="00191E95">
        <w:rPr>
          <w:rFonts w:ascii="Times New Roman" w:eastAsia="Times New Roman" w:hAnsi="Times New Roman" w:cs="Times New Roman"/>
          <w:sz w:val="28"/>
          <w:szCs w:val="28"/>
        </w:rPr>
        <w:t>Провести теоретическое исследование по данному вопросу. Разработать анкету для проведения социологического опроса. Составить комплекс упражнений для утренней зарядки</w:t>
      </w:r>
    </w:p>
    <w:p w:rsidR="000B1359" w:rsidRDefault="000B1359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Pr="00313139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Задачи исследования</w:t>
      </w:r>
      <w:r w:rsidR="009C7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Раскрыть историю появления утренней зарядки.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Собрать материал о утренней зарядке «Литературная страничка».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различные варианты утренней зарядки.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Научиться правильно выполнять утреннюю зарядку. 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Доказать необходимость утренней зарядки для </w:t>
      </w:r>
      <w:r w:rsidR="009E5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9E5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щихся.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Определить как влияет утренняя зарядка на работоспособность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успеваемость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Наблюдать за своим самочувствием и настроением. </w:t>
      </w:r>
    </w:p>
    <w:p w:rsid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интерес и любовь к систематическим занятиям утренней зарядкой.</w:t>
      </w:r>
    </w:p>
    <w:p w:rsidR="00B936D7" w:rsidRPr="00B936D7" w:rsidRDefault="00B936D7" w:rsidP="00A0473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Оформить результаты исследования.</w:t>
      </w:r>
    </w:p>
    <w:p w:rsidR="00B936D7" w:rsidRPr="00313139" w:rsidRDefault="00CC0D88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Методы исследования</w:t>
      </w:r>
      <w:r w:rsidR="009C7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B936D7" w:rsidRDefault="00B936D7" w:rsidP="00A047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Теоретический анализ источников. </w:t>
      </w:r>
    </w:p>
    <w:p w:rsidR="00112517" w:rsidRDefault="00B936D7" w:rsidP="00A047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 «Зачем нужна утренняя заряд</w:t>
      </w:r>
      <w:r w:rsidR="001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ка?»</w:t>
      </w:r>
    </w:p>
    <w:p w:rsidR="00B936D7" w:rsidRDefault="00B936D7" w:rsidP="00A047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Анкетирование: анкета для 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щихся. </w:t>
      </w:r>
    </w:p>
    <w:p w:rsidR="00B936D7" w:rsidRDefault="00B936D7" w:rsidP="00A047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Эксперимент: Работоспособность 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щихся. </w:t>
      </w:r>
    </w:p>
    <w:p w:rsidR="00B936D7" w:rsidRDefault="00592704" w:rsidP="00A0473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«Лучшая весё</w:t>
      </w:r>
      <w:r w:rsidR="00B936D7" w:rsidRPr="00B936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лая зарядка». </w:t>
      </w:r>
    </w:p>
    <w:p w:rsidR="00CC0D88" w:rsidRDefault="00CC0D88" w:rsidP="000B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C0D88" w:rsidRPr="00CC0D88" w:rsidRDefault="00CC0D88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C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Актуальность:</w:t>
      </w:r>
    </w:p>
    <w:p w:rsidR="003600AB" w:rsidRPr="00CC0D88" w:rsidRDefault="00CC0D88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Приобщение к здоровьесберегающему и здоровьеукрепляющему осознанному поведению 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</w:t>
      </w:r>
      <w:r w:rsidRPr="00CC0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актуальной проблемой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физического</w:t>
      </w:r>
      <w:r w:rsidRPr="00CC0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воспитания. т.к. именно в этом возрасте в силу высокой активности </w:t>
      </w:r>
      <w:r w:rsidR="000B1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CC0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его поведение, складываются привычки. Отсутствие систематического и качественного обучения правилам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здорового образа жизни</w:t>
      </w:r>
      <w:r w:rsidRPr="00CC0D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направляет на поиск новых, более совершенных подходов в решении данного вопроса</w:t>
      </w:r>
      <w:r w:rsidRPr="00CC0D88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592704" w:rsidRDefault="00592704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355A" w:rsidRDefault="00CC355A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3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2.</w:t>
      </w:r>
    </w:p>
    <w:p w:rsidR="00B17B77" w:rsidRPr="00CC355A" w:rsidRDefault="00B17B7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20C4" w:rsidRPr="000620C4" w:rsidRDefault="000620C4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0C4">
        <w:rPr>
          <w:rFonts w:ascii="Times New Roman" w:eastAsia="Times New Roman" w:hAnsi="Times New Roman" w:cs="Times New Roman"/>
          <w:b/>
          <w:sz w:val="28"/>
          <w:szCs w:val="28"/>
        </w:rPr>
        <w:t>Что такое зарядка?</w:t>
      </w:r>
    </w:p>
    <w:p w:rsidR="000620C4" w:rsidRDefault="00510AC3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0C4">
        <w:rPr>
          <w:rFonts w:ascii="Times New Roman" w:eastAsia="Times New Roman" w:hAnsi="Times New Roman" w:cs="Times New Roman"/>
          <w:sz w:val="28"/>
          <w:szCs w:val="28"/>
        </w:rPr>
        <w:t>Заглянем</w:t>
      </w:r>
      <w:r w:rsidR="000620C4" w:rsidRPr="000620C4">
        <w:rPr>
          <w:rFonts w:ascii="Times New Roman" w:eastAsia="Times New Roman" w:hAnsi="Times New Roman" w:cs="Times New Roman"/>
          <w:sz w:val="28"/>
          <w:szCs w:val="28"/>
        </w:rPr>
        <w:t xml:space="preserve"> в словарь ЗАРЯДКА - Запас энергии, бодрости, физических сил. Толковый словарь Ушакова Д.Н. </w:t>
      </w:r>
    </w:p>
    <w:p w:rsidR="000620C4" w:rsidRPr="000620C4" w:rsidRDefault="00B17B7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B17B77">
        <w:rPr>
          <w:rFonts w:ascii="Times New Roman" w:eastAsia="Times New Roman" w:hAnsi="Times New Roman" w:cs="Times New Roman"/>
          <w:b/>
          <w:i/>
          <w:sz w:val="28"/>
          <w:szCs w:val="28"/>
        </w:rPr>
        <w:t>ЗАРЯДКА - с</w:t>
      </w:r>
      <w:r w:rsidR="000620C4" w:rsidRPr="00B17B77">
        <w:rPr>
          <w:rFonts w:ascii="Times New Roman" w:eastAsia="Times New Roman" w:hAnsi="Times New Roman" w:cs="Times New Roman"/>
          <w:b/>
          <w:i/>
          <w:sz w:val="28"/>
          <w:szCs w:val="28"/>
        </w:rPr>
        <w:t>овокупность оздоровительных гимнастических упражне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ний» </w:t>
      </w:r>
      <w:r w:rsidR="000620C4" w:rsidRPr="000620C4">
        <w:rPr>
          <w:rFonts w:ascii="Times New Roman" w:eastAsia="Times New Roman" w:hAnsi="Times New Roman" w:cs="Times New Roman"/>
          <w:sz w:val="28"/>
          <w:szCs w:val="28"/>
        </w:rPr>
        <w:t xml:space="preserve">Толковый словарь Ожегова C.И. </w:t>
      </w:r>
    </w:p>
    <w:p w:rsidR="00B3132B" w:rsidRPr="00B3132B" w:rsidRDefault="000620C4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0C4">
        <w:rPr>
          <w:rFonts w:ascii="Times New Roman" w:eastAsia="Times New Roman" w:hAnsi="Times New Roman" w:cs="Times New Roman"/>
          <w:sz w:val="28"/>
          <w:szCs w:val="28"/>
        </w:rPr>
        <w:t xml:space="preserve">Зарядка комплекс физических упражнений, выполняемых, как правило, утром, с целью разминки мышц и суставов. В комплекс обычно входят упражнения для мышц шеи, спины, живота, ног и рук. Типичные упражнения: потягивания, наклоны, приседания, отжимания. Зарядка может сочетаться с бегом, закаливанием или моржеванием. </w:t>
      </w:r>
      <w:r w:rsidR="00B3132B">
        <w:rPr>
          <w:rFonts w:ascii="Times New Roman" w:eastAsia="Times New Roman" w:hAnsi="Times New Roman" w:cs="Times New Roman"/>
          <w:sz w:val="28"/>
          <w:szCs w:val="28"/>
        </w:rPr>
        <w:t>И так….</w:t>
      </w:r>
    </w:p>
    <w:p w:rsidR="005352F6" w:rsidRDefault="005352F6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3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Утренняя гимнастика, зарядка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комплекс физических упражнений, 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полняемых после пробуждения.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Целью утренней зарядки является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ускорение пробуждения организ</w:t>
      </w:r>
      <w:r w:rsidR="00EF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ма. </w:t>
      </w:r>
      <w:r w:rsidR="00EF1624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Утренняя зарядка повышает тонус всего тела, заставляет сердце начать работать, пробуждает нервную си</w:t>
      </w:r>
      <w:r w:rsidR="00EF1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стему, улучшает обмен веществ. </w:t>
      </w:r>
    </w:p>
    <w:p w:rsidR="003600AB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мы спим, кровь в организме циркулирует медленнее и становится более густой, сердце бьется реже. Нервная система тоже отдыхает, все процессы в ней замедлены. Сразу после пробуждения у человека снижены умственная и физическая работоспособность, чувствительность, скорость реакций. Такое состояние может сохраняться достаточно долго – до 2 часов. Но большинство из нас не могут позволить себе так долго «раскачиваться» по утрам. И вот, борясь с вялостью и желанием снова упасть в кровать, мы собираемся на учебу, а когда приходит время браться за дела, никак не можем сконцен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трироваться.</w:t>
      </w:r>
    </w:p>
    <w:p w:rsidR="003600AB" w:rsidRDefault="003600AB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A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задачи</w:t>
      </w:r>
      <w:r w:rsidRPr="003600AB">
        <w:rPr>
          <w:rFonts w:ascii="Times New Roman" w:hAnsi="Times New Roman" w:cs="Times New Roman"/>
          <w:sz w:val="28"/>
          <w:szCs w:val="28"/>
        </w:rPr>
        <w:t xml:space="preserve">, решаемые с помощью физических упражнений утренней зарядки: </w:t>
      </w:r>
    </w:p>
    <w:p w:rsidR="00592704" w:rsidRDefault="003600AB" w:rsidP="00A0473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04">
        <w:rPr>
          <w:rStyle w:val="a7"/>
          <w:rFonts w:ascii="Times New Roman" w:hAnsi="Times New Roman" w:cs="Times New Roman"/>
          <w:sz w:val="28"/>
          <w:szCs w:val="28"/>
        </w:rPr>
        <w:t>Устранить некоторые последствия сна (отечности, вялость, сонливость и др</w:t>
      </w:r>
      <w:r w:rsidRPr="0059270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92704" w:rsidRPr="00592704" w:rsidRDefault="003600AB" w:rsidP="00A0473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592704">
        <w:rPr>
          <w:rStyle w:val="a7"/>
          <w:rFonts w:ascii="Times New Roman" w:hAnsi="Times New Roman" w:cs="Times New Roman"/>
          <w:sz w:val="28"/>
          <w:szCs w:val="28"/>
        </w:rPr>
        <w:t>Увеличить тонус нервной системы.</w:t>
      </w:r>
    </w:p>
    <w:p w:rsidR="00592704" w:rsidRPr="000620C4" w:rsidRDefault="003600AB" w:rsidP="00A0473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04">
        <w:rPr>
          <w:rStyle w:val="a7"/>
          <w:rFonts w:ascii="Times New Roman" w:hAnsi="Times New Roman" w:cs="Times New Roman"/>
          <w:sz w:val="28"/>
          <w:szCs w:val="28"/>
        </w:rPr>
        <w:t xml:space="preserve">Усилить работу основных систем организма (сердечно-сосудистой, дыхательной, системы желез внутренней </w:t>
      </w:r>
      <w:r w:rsidRPr="000620C4">
        <w:rPr>
          <w:rFonts w:ascii="Times New Roman" w:hAnsi="Times New Roman" w:cs="Times New Roman"/>
          <w:b/>
          <w:sz w:val="28"/>
          <w:szCs w:val="28"/>
        </w:rPr>
        <w:t xml:space="preserve">секреции и других). </w:t>
      </w:r>
    </w:p>
    <w:p w:rsidR="001E76F9" w:rsidRDefault="001E76F9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0AB" w:rsidRPr="00592704" w:rsidRDefault="003600AB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04">
        <w:rPr>
          <w:rFonts w:ascii="Times New Roman" w:hAnsi="Times New Roman" w:cs="Times New Roman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организма и подготовить его к восприятию значительных физических и психических напряжений, часто встречающихся в жизни современного человека. В результате грамотного выполнения комплекса утренней гимнастики создается оптимальная возбудимость нервной системы, улучшается работа сердца, увеличивается кровообращение и дыхание, что обеспечивает повышенную доставку питательных веществ и кислорода к клеткам. После хорошей зарядки исчезает чувство сонливости, вялости, слабости, повышается умственная и физическая работоспособность, активность, настроение и самочувствие.</w:t>
      </w:r>
    </w:p>
    <w:p w:rsidR="00906845" w:rsidRDefault="0090684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06845" w:rsidRDefault="0090684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Анкетирование</w:t>
      </w:r>
    </w:p>
    <w:p w:rsidR="001E76F9" w:rsidRPr="00112517" w:rsidRDefault="001E76F9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06845" w:rsidRPr="00CE60D4" w:rsidRDefault="0090684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провели анкетирование каждый в своей группе «</w:t>
      </w:r>
      <w:r w:rsidR="002F54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я знаю о утренней зарядке?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E60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E60D4" w:rsidRPr="00B752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60D4" w:rsidRPr="00CE60D4">
        <w:rPr>
          <w:rFonts w:ascii="Times New Roman" w:eastAsia="Times New Roman" w:hAnsi="Times New Roman" w:cs="Times New Roman"/>
          <w:sz w:val="28"/>
          <w:szCs w:val="28"/>
        </w:rPr>
        <w:t>Зачем нужна утренняя зарядка?»</w:t>
      </w:r>
    </w:p>
    <w:p w:rsidR="00997C7D" w:rsidRPr="00CE60D4" w:rsidRDefault="0090684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E75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анкетирование мы представили в виде диаграммы. (см приложение</w:t>
      </w:r>
      <w:r w:rsidR="002F54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E21BF" w:rsidRDefault="009A7A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FE">
        <w:rPr>
          <w:rFonts w:ascii="Times New Roman" w:eastAsia="Times New Roman" w:hAnsi="Times New Roman" w:cs="Times New Roman"/>
          <w:sz w:val="24"/>
          <w:szCs w:val="24"/>
        </w:rPr>
        <w:t xml:space="preserve">КАКИЕ ВЫВОДЫ МОЖНО СДЕЛАТЬ ИЗ ОТВЕТОВ ОПРОШЕННЫХ </w:t>
      </w:r>
      <w:r w:rsidR="001E76F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31CF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E76F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1CFE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</w:p>
    <w:p w:rsidR="00BE21BF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="001E76F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E76F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BE21BF" w:rsidRPr="00BE21BF">
        <w:rPr>
          <w:rFonts w:ascii="Times New Roman" w:eastAsia="Times New Roman" w:hAnsi="Times New Roman" w:cs="Times New Roman"/>
          <w:sz w:val="28"/>
          <w:szCs w:val="28"/>
        </w:rPr>
        <w:t>не делают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 зарядку</w:t>
      </w:r>
      <w:r w:rsidR="00BE21BF" w:rsidRPr="00BE2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E21BF" w:rsidRPr="00BE21BF">
        <w:rPr>
          <w:rFonts w:ascii="Times New Roman" w:eastAsia="Times New Roman" w:hAnsi="Times New Roman" w:cs="Times New Roman"/>
          <w:sz w:val="28"/>
          <w:szCs w:val="28"/>
        </w:rPr>
        <w:t>з числа тех кто делает,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 делают её с удовольствием; </w:t>
      </w:r>
    </w:p>
    <w:p w:rsidR="00022301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узнали о значении зарядки от </w:t>
      </w:r>
      <w:r w:rsidR="00BE21BF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="00001FBE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2301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 На большинство зарядка влияет положи</w:t>
      </w:r>
      <w:r w:rsidR="00022301">
        <w:rPr>
          <w:rFonts w:ascii="Times New Roman" w:eastAsia="Times New Roman" w:hAnsi="Times New Roman" w:cs="Times New Roman"/>
          <w:sz w:val="28"/>
          <w:szCs w:val="28"/>
        </w:rPr>
        <w:t>тельно;</w:t>
      </w:r>
    </w:p>
    <w:p w:rsidR="00022301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Зарядка способствует физическому развитию; </w:t>
      </w:r>
    </w:p>
    <w:p w:rsidR="00022301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>Стимулирует учебную</w:t>
      </w:r>
      <w:r w:rsidR="00001FBE">
        <w:rPr>
          <w:rFonts w:ascii="Times New Roman" w:eastAsia="Times New Roman" w:hAnsi="Times New Roman" w:cs="Times New Roman"/>
          <w:sz w:val="28"/>
          <w:szCs w:val="28"/>
        </w:rPr>
        <w:t xml:space="preserve"> и трудовую</w:t>
      </w:r>
      <w:r w:rsidRPr="00BE21B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деятельность; </w:t>
      </w:r>
    </w:p>
    <w:p w:rsidR="00022301" w:rsidRDefault="009A7AD7" w:rsidP="00A0473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BF">
        <w:rPr>
          <w:rFonts w:ascii="Times New Roman" w:eastAsia="Times New Roman" w:hAnsi="Times New Roman" w:cs="Times New Roman"/>
          <w:sz w:val="28"/>
          <w:szCs w:val="28"/>
        </w:rPr>
        <w:t>Даёт возможность чувствовать себя бодрее</w:t>
      </w:r>
      <w:r w:rsidR="00022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301" w:rsidRDefault="00022301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01" w:rsidRDefault="00022301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>А что думают о зарядке специалисты? Физиологи подсчитали, что организму необходимо никак не меньше 10 часов физкультурных занятий в неделю. Утренняя зарядка и гимнастика необходима до занятий</w:t>
      </w:r>
      <w:r>
        <w:rPr>
          <w:rFonts w:ascii="Times New Roman" w:eastAsia="Times New Roman" w:hAnsi="Times New Roman" w:cs="Times New Roman"/>
          <w:sz w:val="28"/>
          <w:szCs w:val="28"/>
        </w:rPr>
        <w:t>, до профессиональной деятельности</w:t>
      </w:r>
      <w:r w:rsidRPr="00022301">
        <w:rPr>
          <w:rFonts w:ascii="Times New Roman" w:eastAsia="Times New Roman" w:hAnsi="Times New Roman" w:cs="Times New Roman"/>
          <w:sz w:val="28"/>
          <w:szCs w:val="28"/>
        </w:rPr>
        <w:t>. После сна, который продолжается 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2301">
        <w:rPr>
          <w:rFonts w:ascii="Times New Roman" w:eastAsia="Times New Roman" w:hAnsi="Times New Roman" w:cs="Times New Roman"/>
          <w:sz w:val="28"/>
          <w:szCs w:val="28"/>
        </w:rPr>
        <w:t xml:space="preserve">11 часов, функции организма понижаются, дыхание становится поверхностным, замедляется деятельность сердца, расслабляются мышцы, снижается кровяное давление. Поэтому после пробуждения некоторое время сохраняется сонливое, несколько заторможенное состояние. Зарядка и следующее за ней обтирание холодной водой содействуют переходу организма от сна к бодрствованию, </w:t>
      </w:r>
      <w:r w:rsidRPr="00022301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созданию бодрого, рабочего настроения. Велико значение ежедневной утренней зарядки как важного средства воспитания организованности и дисциплины, развития воли и характе</w:t>
      </w:r>
      <w:r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022301" w:rsidRDefault="00022301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301" w:rsidRDefault="00022301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 xml:space="preserve">Какой вывод мы сделаем из слов специалистов? Согласно мнения специалистов можно сформулировать основные выводы о значении утренней зарядки: </w:t>
      </w:r>
    </w:p>
    <w:p w:rsidR="00191E95" w:rsidRDefault="00022301" w:rsidP="00A047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быстрое приведение организма после сна в бодрое состояние; </w:t>
      </w:r>
    </w:p>
    <w:p w:rsidR="00191E95" w:rsidRDefault="00022301" w:rsidP="00A047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>Повышает дееспособность функциональных систем орга</w:t>
      </w:r>
      <w:r w:rsidR="00191E95">
        <w:rPr>
          <w:rFonts w:ascii="Times New Roman" w:eastAsia="Times New Roman" w:hAnsi="Times New Roman" w:cs="Times New Roman"/>
          <w:sz w:val="28"/>
          <w:szCs w:val="28"/>
        </w:rPr>
        <w:t xml:space="preserve">низма; </w:t>
      </w:r>
    </w:p>
    <w:p w:rsidR="00191E95" w:rsidRDefault="00022301" w:rsidP="00A047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>Активизирует физическую и умственную работоспособно</w:t>
      </w:r>
      <w:r w:rsidR="00191E95">
        <w:rPr>
          <w:rFonts w:ascii="Times New Roman" w:eastAsia="Times New Roman" w:hAnsi="Times New Roman" w:cs="Times New Roman"/>
          <w:sz w:val="28"/>
          <w:szCs w:val="28"/>
        </w:rPr>
        <w:t xml:space="preserve">сти; </w:t>
      </w:r>
    </w:p>
    <w:p w:rsidR="00191E95" w:rsidRDefault="00022301" w:rsidP="00A047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 xml:space="preserve"> Закаливает и формирует устойчивость организма к воздействию неблаго</w:t>
      </w:r>
      <w:r w:rsidR="00191E95">
        <w:rPr>
          <w:rFonts w:ascii="Times New Roman" w:eastAsia="Times New Roman" w:hAnsi="Times New Roman" w:cs="Times New Roman"/>
          <w:sz w:val="28"/>
          <w:szCs w:val="28"/>
        </w:rPr>
        <w:t xml:space="preserve">приятных факторов; </w:t>
      </w:r>
    </w:p>
    <w:p w:rsidR="00022301" w:rsidRPr="00022301" w:rsidRDefault="00022301" w:rsidP="00A047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30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Совершенствует волевые качества и психическую устойчивость.</w:t>
      </w:r>
    </w:p>
    <w:p w:rsidR="00CC0D88" w:rsidRPr="00022301" w:rsidRDefault="00CC0D88" w:rsidP="000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6D7" w:rsidRDefault="00EF1624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Семинар на тему «Для чего нужна зарядка, ч</w:t>
      </w:r>
      <w:r w:rsidR="00B936D7"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ем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она полезна</w:t>
      </w:r>
      <w:r w:rsidR="00B936D7"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?</w:t>
      </w:r>
    </w:p>
    <w:p w:rsidR="001171A0" w:rsidRPr="00313139" w:rsidRDefault="001171A0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67EF5" w:rsidRDefault="00EF1624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Выступление авторов проекта с докладом о значении утр</w:t>
      </w:r>
      <w:r w:rsidR="002F54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енней зарядки. (см. приложение 2-7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91E95" w:rsidRPr="009A7AD7" w:rsidRDefault="00191E9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7EF5" w:rsidRDefault="00567EF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Из истории утренней зарядки</w:t>
      </w:r>
    </w:p>
    <w:p w:rsidR="00757087" w:rsidRPr="00313139" w:rsidRDefault="0075708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005AB" w:rsidRPr="000620C4" w:rsidRDefault="00567EF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Радиопередача «Утренняя зарядка» в первый раз в нашей стране вышла 2 января 1929 года. Её ведущей была Ольга Высоцкая(11 июня 1906 – 26 сентября 2000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иктор Всесоюзного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радио, народная артистка СССР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 этого работавшая преп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одавателем физкультуры в школе.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О.С.Высоцкая проводит первые уроки утренней гимнастики на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левидении. 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Ольги Высоцкой долгие годы вёл передачи, длившиеся около 15 минут, Николай Гордеев. Его голос узнавала вся страна, ведь многие начинали свой день, включив утром радиоприёмник, слышали слова: «Начинаем урок утренней зарядки». Затем в 1970-х годах появились ещё две радиопередачи: в 7 часов 10 минут ежедневно начиналась «Утренняя зарядка для детей», а в 11 часов утра для взрослых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«Производственная гимнастика».</w:t>
      </w:r>
    </w:p>
    <w:p w:rsidR="001171A0" w:rsidRDefault="001171A0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936D7" w:rsidRPr="00997C7D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97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Как правильно составить комплексы утренней зарядки?</w:t>
      </w:r>
    </w:p>
    <w:p w:rsidR="00B936D7" w:rsidRDefault="00B936D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Упражнения, включаемые, в утреннюю зарядку для </w:t>
      </w:r>
      <w:r w:rsidR="00030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30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ющихся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быть разными, но главное, чтобы они развивали весь организм и выполнялись в опре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деленной последовательности. 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88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руководством</w:t>
      </w:r>
      <w:r w:rsidR="0088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зам.директора по учебно-спортивной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Гузиёвой Е. В.разработали самый простой и доступный для всех </w:t>
      </w:r>
      <w:r w:rsidR="0088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88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 комплекс утренней зарядки, который требует минимально затраченного времени, но приносящий максимальный эффект для организма. Мы в течении всего проекта регулярно выполняли этот комплекс утренней зарядки.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Применяли его как агитационный материал для остальных учащихся училища.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13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Комплекс утренней зарядки</w:t>
      </w:r>
    </w:p>
    <w:p w:rsidR="00715BFD" w:rsidRDefault="00715BF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Начинать зарядку следует с ходьбы (можно на месте) - это упражнение подготавливает организм к предстоящей физической нагрузке.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Первое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поднимание рук вверх или в стороны. Это упражнение помогает выпрямить позвоночник, улучшить кровообращение в мышцах плечевого пояса и рук.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Второе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приседания. Это упражнение для укрепления мышц ног, увеличения подвижности суставов ног и улучшения кровообращения.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Третье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различные наклоны вперед назад, вверх вниз. Это упражнение укрепляет мышцы туловища, спины и живота, увеличивает подвижность и эластичность позвоночника, улучшает деятельность органов брюшной полости.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Четвертое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отжимание: мальчики от пола, а девочки от стола или скамейки. Это упражнение развивает мышцы рук и плечевого пояса.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Пятое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наклоны в стороны. Это упражнение усиливает боковые мышцы туловища и повышает тонус брюшной полости.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Шестое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маховые движения ногами и руками. Это упражнение увеличивает подвижности суставов рук и ног. </w:t>
      </w:r>
    </w:p>
    <w:p w:rsid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Седьмое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прыжки и бег (можно на месте). Это упражнение усиливает обмен веществ в организме, повышает деятельность органов дыхания и кровообращения. </w:t>
      </w:r>
    </w:p>
    <w:p w:rsidR="00997C7D" w:rsidRPr="00997C7D" w:rsidRDefault="00997C7D" w:rsidP="00A047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Восьмое упражнение</w:t>
      </w:r>
      <w:r w:rsidRP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–медленные шаги на месте и взмахи руками вверх и вниз. Это упражнение для успокоения дыхания.</w:t>
      </w:r>
    </w:p>
    <w:p w:rsidR="00022301" w:rsidRDefault="00022301" w:rsidP="00A0473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EF5" w:rsidRPr="00567EF5" w:rsidRDefault="00567EF5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22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СТОТА И ПРАВИЛЬНОСТЬ ВЫПОЛНЕН</w:t>
      </w:r>
      <w:r w:rsidR="00062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ИЯ. </w:t>
      </w: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Утренняя гимнастика должна быть регулярной. Лучше три дня подряд выполнять сорокаминутную утреннюю зарядку, чем провести одну двухчасовую и два дня пропустить. Именно постоянность, т.е. ежедневность (в выходные зарядку тоже необходимо выполнять), залог ее эффективности. Утренняя гимнастика должна быть умеренной. Если во время утренней зарядки вы переутомились (это проявляется в упадке сил, желании полежать, «тяжелой» голове), значит, просто потратили время зря. Упражнения должны приносить бодрость, заряд хорошего настроения и ощущение прилива энергии. Утренняя гимнастика должна быть разнообразной. Наш организм достаточно сложный «инструмент», и требует сложной «настройки». В вашу утреннюю зарядку должны входить: упражнения для спины и суставная гимнастика (5-7 упражнений), упражнения для бедер и ягодиц (для тех, кто испытывает проблемы с лишним весом), а также циклические упражнения (бег и прыжки). Утренняя гимнастика должна быть приятной. Лучше выполнять те упражнения, которые </w:t>
      </w: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вам по душе, выполняя которые вы чувствуете себя комфортно. Одной из главных целей утренней зарядки это повысить тонус организма и поднять настроение. Поэтому необходимо выполнять те упражнения, которые вам по вкусу, которые приятно выполнять. Такие упражнения значительно полезней. </w:t>
      </w:r>
    </w:p>
    <w:p w:rsidR="00567EF5" w:rsidRPr="00567EF5" w:rsidRDefault="00567EF5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НАГРУЗКИ</w:t>
      </w:r>
      <w:r w:rsidR="000620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выполнении утренней зарядки следите за своим самочувствием. Выбранная вами нагрузка должна вызвать у вас удовольствие, а не усталость. Соответствие получаемой физической нагрузки функциональным возможностям организма определяется по самочувствию сразу же после утренней гимнастики, а также с помощью такого объективного показателя, как частота пульса. После наиболее сложных упражнений он может возрастать до 120 и более ударов в минуту. Частота пульса, допустимая при физической тренировке, проводимой ради укрепления здоровья, не должна превышать «200 минус возраст в годах». Если вы правильно выбрали уровень нагрузки, то уровень артериального давления и частота пульса восстанавливаются через 5 - 7 минут после ее выполнения. Если в конце утренней зарядки у вас появилась одышка и слабость, то н</w:t>
      </w:r>
      <w:r w:rsidR="00022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еобходимо уменьшить нагрузку.</w:t>
      </w:r>
    </w:p>
    <w:p w:rsidR="00567EF5" w:rsidRPr="00997C7D" w:rsidRDefault="00567EF5" w:rsidP="00A047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ГИГИЕНА Утренняя зарядка должна проводиться в хорошо проветренной комнате, а если позволяют условия - на свежем воздухе. Выполнять упражнения следует в легкой, не стесняющей движения одежде. После утренней гимнастики рекомендуются водные процедуры - влажное обтирание, обмывание, прием ду</w:t>
      </w:r>
      <w:r w:rsidR="007C1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ша, летом - купание. </w:t>
      </w:r>
    </w:p>
    <w:p w:rsidR="007C1C7B" w:rsidRDefault="007C1C7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7C7D" w:rsidRDefault="00112517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Эксперимент</w:t>
      </w:r>
      <w:r w:rsidR="007C1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ы</w:t>
      </w:r>
    </w:p>
    <w:p w:rsidR="00742F5B" w:rsidRPr="00112517" w:rsidRDefault="00742F5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704F5" w:rsidRPr="00A704F5" w:rsidRDefault="00A704F5" w:rsidP="00A047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Эксперимент.</w:t>
      </w:r>
    </w:p>
    <w:p w:rsidR="00997C7D" w:rsidRP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Ежедневно </w:t>
      </w:r>
      <w:r w:rsidR="00112517"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течении 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76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</w:t>
      </w:r>
      <w:r w:rsidR="005A21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проводилась утренняя зарядка для </w:t>
      </w:r>
      <w:r w:rsidR="00432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</w:t>
      </w:r>
      <w:r w:rsidR="00652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танников посеща</w:t>
      </w:r>
      <w:r w:rsidR="00432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ющих</w:t>
      </w:r>
      <w:r w:rsidR="00652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спортивно-оздоровительный лагерь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Вместо 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минут </w:t>
      </w:r>
      <w:r w:rsidR="00112517"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общего построения- переклички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2517"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выполняли зарядку.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эксперименте принимали участие </w:t>
      </w:r>
      <w:r w:rsidR="00652A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614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тренера-преподавателя по </w:t>
      </w:r>
      <w:r w:rsidR="00182B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футболу Нейфельд Е.Г.</w:t>
      </w:r>
    </w:p>
    <w:p w:rsid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проведённого эксперимента мы сделали </w:t>
      </w:r>
      <w:r w:rsidRPr="00A70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вывод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1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которые выполняли утреннюю зарядку, работоспособность повысилась или осталась без изменений (хорошая). У тех, кто не выполнял комплексы утренней зарядки работоспособность понизилась (с хорошей на среднюю). </w:t>
      </w:r>
    </w:p>
    <w:p w:rsid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Сделав утреннюю зарядку в начале дня, </w:t>
      </w:r>
      <w:r w:rsidR="001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не уставали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про</w:t>
      </w:r>
      <w:r w:rsidR="001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должали</w:t>
      </w:r>
      <w:r w:rsidR="005A6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 </w:t>
      </w:r>
      <w:r w:rsidR="0043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участвовать во всех</w:t>
      </w:r>
      <w:r w:rsidR="00A40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спортивных мероприятиях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всего дня, что подтвердил</w:t>
      </w:r>
      <w:r w:rsidR="001125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</w:t>
      </w:r>
      <w:r w:rsidR="005A6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тренеры-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преподавате</w:t>
      </w:r>
      <w:r w:rsidR="005A6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C50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задействованные в </w:t>
      </w:r>
      <w:r w:rsidR="00742F5B">
        <w:rPr>
          <w:rFonts w:ascii="Times New Roman" w:hAnsi="Times New Roman" w:cs="Times New Roman"/>
          <w:sz w:val="28"/>
          <w:szCs w:val="28"/>
        </w:rPr>
        <w:t>оздоровительно-воспитательной работе лагеря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2301" w:rsidRDefault="00022301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04F5" w:rsidRDefault="00997C7D" w:rsidP="00A047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Эксперимент</w:t>
      </w:r>
    </w:p>
    <w:p w:rsidR="00A704F5" w:rsidRDefault="00A704F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97C7D"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роводился на </w:t>
      </w:r>
      <w:r w:rsidR="005343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двух группах воспитанников школы </w:t>
      </w:r>
      <w:r w:rsidR="00D56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43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отделения «Бокса» и отделения «Плавания». </w:t>
      </w:r>
      <w:r w:rsidR="00997C7D"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предлагалось выполнить следующее задание: записать числа в последовательном порядке по убыванию на время. </w:t>
      </w:r>
    </w:p>
    <w:p w:rsid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первой группе была проведена утренняя зарядка, а во второй не проведен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</w:p>
    <w:p w:rsidR="00A704F5" w:rsidRP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ребятами был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квадрат, который 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разделен по диагонали на две части. В прямом углу нижнего треугольника 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 его порядковый номер, а в верхнем - те же цифры в беспорядке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задача 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записать числа, в последовательном порядке по убыванию. Начало и окончание работы фикси</w:t>
      </w:r>
      <w:r w:rsid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ровалось</w:t>
      </w:r>
      <w:r w:rsidRPr="00A70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секундомере.</w:t>
      </w:r>
    </w:p>
    <w:p w:rsidR="00A704F5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этого эксперимента мы сделали </w:t>
      </w:r>
      <w:r w:rsidRPr="00A70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вывод</w:t>
      </w:r>
      <w:r w:rsidR="00A704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97C7D" w:rsidRDefault="003600AB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56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воспитанники</w:t>
      </w:r>
      <w:r w:rsidR="00997C7D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которые делали утреннюю зарядку, с заданием справились быстрее, а </w:t>
      </w:r>
      <w:r w:rsidR="00D56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="00997C7D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не дела</w:t>
      </w:r>
      <w:r w:rsidR="00997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утреннюю зарядку медленнее. </w:t>
      </w:r>
    </w:p>
    <w:p w:rsidR="00A704F5" w:rsidRDefault="00A704F5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7C7D" w:rsidRDefault="00D569F0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лагерной смены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провели</w:t>
      </w:r>
      <w:r w:rsidR="00997C7D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 на лучшую веселую зарядку.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Воспитанники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групп</w:t>
      </w:r>
      <w:r w:rsidR="00997C7D"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 приняли участие. Было предоставлено много комплексов заряд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ки. Каждая из </w:t>
      </w:r>
      <w:r w:rsidR="00C15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спортивных 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 презентовала свой.</w:t>
      </w:r>
    </w:p>
    <w:p w:rsidR="00997C7D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Казалось бы, мелочь, утренняя зарядка – но сколько радости она при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несла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колько новых приятных ощущений.</w:t>
      </w:r>
    </w:p>
    <w:p w:rsidR="007C1C7B" w:rsidRPr="007C1C7B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проявляются дружеская поддержка и взаимопонимание. </w:t>
      </w:r>
      <w:r w:rsidR="00A17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не только окрепнули душой и телом, но стали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ближе друг другу. Уж ч</w:t>
      </w:r>
      <w:r w:rsidR="00CE6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проще – «Весёлая зарядка»!</w:t>
      </w:r>
    </w:p>
    <w:p w:rsidR="00C15B20" w:rsidRDefault="00C15B20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17BC7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7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E75786" w:rsidRPr="00A17B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ывод</w:t>
      </w:r>
      <w:r w:rsidR="00E75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97C7D" w:rsidRPr="00A17BC7" w:rsidRDefault="00997C7D" w:rsidP="00A0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всей проделанной работы был сделан вывод, что через утреннюю зарядку можно не только физически развиваться и прививать интерес к занятиям спортом, но повышать работоспособность во время всего дня. </w:t>
      </w:r>
      <w:r w:rsidR="00C15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Воспитанники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удовольствием выполняли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интересные упражнения все вместе и под звуки весел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музыки, что, кроме того, дало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особую сплоченность в коллективе</w:t>
      </w:r>
      <w:r w:rsidR="003600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особенно среди групп </w:t>
      </w:r>
      <w:r w:rsidR="00C15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первого года</w:t>
      </w:r>
      <w:r w:rsidR="005079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Pr="00293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результате проведенного исследования гипотеза под</w:t>
      </w:r>
      <w:r w:rsidR="00A17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твердилась.</w:t>
      </w:r>
    </w:p>
    <w:p w:rsidR="00687F1C" w:rsidRDefault="007E68A4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работы над проектом </w:t>
      </w:r>
      <w:r w:rsidR="00507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</w:t>
      </w:r>
      <w:r w:rsidR="00A17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лись</w:t>
      </w: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исследовательской деятельностью, </w:t>
      </w:r>
      <w:r w:rsidR="00CE6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</w:t>
      </w:r>
      <w:r w:rsidR="00A17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которой им приходилось</w:t>
      </w: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только учиться обрабатывать данные анкеты, строить графики и диаграммы, но и сравнивать, анализировать и делать выводы о результатах деятельности. Работа с информационными ресурсами: литературой, интернетом повышает информационную компетентность </w:t>
      </w:r>
      <w:r w:rsidR="00507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 творческая работа над созданием продукта </w:t>
      </w:r>
      <w:r w:rsidR="00A17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Pr="0090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развивать потенциал личности. В целом хочется отметить, что проектная деятельность позволяет </w:t>
      </w:r>
      <w:r w:rsidR="00A17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повысить мотивацию к занятиям физической культурой, спортом и ведению здорового образа жизни.</w:t>
      </w:r>
    </w:p>
    <w:p w:rsidR="00CE68C8" w:rsidRDefault="00CE68C8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A2197" w:rsidRPr="00182B7C" w:rsidRDefault="005A2197" w:rsidP="00182B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07926" w:rsidRPr="00757087" w:rsidRDefault="00A17BC7" w:rsidP="007570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7B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Дата</w:t>
      </w:r>
      <w:r w:rsidRPr="00A17B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404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 2024</w:t>
      </w:r>
      <w:bookmarkStart w:id="0" w:name="_GoBack"/>
      <w:bookmarkEnd w:id="0"/>
      <w:r w:rsidR="00507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876C86" w:rsidRDefault="00876C86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6C86" w:rsidRDefault="00876C86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17BC7" w:rsidRDefault="00A17BC7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17B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7C1C7B" w:rsidRPr="007C1C7B" w:rsidRDefault="00191E95" w:rsidP="00A0473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1E95">
        <w:rPr>
          <w:rFonts w:ascii="Times New Roman" w:eastAsia="Times New Roman" w:hAnsi="Times New Roman" w:cs="Times New Roman"/>
          <w:sz w:val="28"/>
          <w:szCs w:val="28"/>
        </w:rPr>
        <w:t>Толковый словарь Ожегова. С.И. Ожег</w:t>
      </w:r>
      <w:r w:rsidR="007C1C7B">
        <w:rPr>
          <w:rFonts w:ascii="Times New Roman" w:eastAsia="Times New Roman" w:hAnsi="Times New Roman" w:cs="Times New Roman"/>
          <w:sz w:val="28"/>
          <w:szCs w:val="28"/>
        </w:rPr>
        <w:t>ов, Н.Ю. Шведова. 1949 1992 …</w:t>
      </w:r>
    </w:p>
    <w:p w:rsidR="007C1C7B" w:rsidRPr="00C57906" w:rsidRDefault="00191E95" w:rsidP="00A0473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1E95">
        <w:rPr>
          <w:rFonts w:ascii="Times New Roman" w:eastAsia="Times New Roman" w:hAnsi="Times New Roman" w:cs="Times New Roman"/>
          <w:sz w:val="28"/>
          <w:szCs w:val="28"/>
        </w:rPr>
        <w:t xml:space="preserve">Толковый словарь Ушакова. Д.Н. Ушаков. 1935 1940. </w:t>
      </w:r>
    </w:p>
    <w:p w:rsidR="00C57906" w:rsidRPr="00353BE0" w:rsidRDefault="00C57906" w:rsidP="00A0473E">
      <w:pPr>
        <w:pStyle w:val="HTM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E0">
        <w:rPr>
          <w:rFonts w:ascii="Times New Roman" w:hAnsi="Times New Roman" w:cs="Times New Roman"/>
          <w:sz w:val="28"/>
          <w:szCs w:val="28"/>
        </w:rPr>
        <w:t>Популярная медицинская энциклопедия, Гл. ред. Покровский В. И., 1991г.</w:t>
      </w:r>
    </w:p>
    <w:p w:rsidR="00C57906" w:rsidRPr="00C57906" w:rsidRDefault="00C57906" w:rsidP="00A0473E">
      <w:pPr>
        <w:pStyle w:val="HTM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E0">
        <w:rPr>
          <w:rFonts w:ascii="Times New Roman" w:hAnsi="Times New Roman" w:cs="Times New Roman"/>
          <w:sz w:val="28"/>
          <w:szCs w:val="28"/>
        </w:rPr>
        <w:t>Уткин В. Л., Б</w:t>
      </w:r>
      <w:r>
        <w:rPr>
          <w:rFonts w:ascii="Times New Roman" w:hAnsi="Times New Roman" w:cs="Times New Roman"/>
          <w:sz w:val="28"/>
          <w:szCs w:val="28"/>
        </w:rPr>
        <w:t xml:space="preserve">ондин В. И., «Атлас физических </w:t>
      </w:r>
      <w:r w:rsidRPr="00353BE0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53BE0">
        <w:rPr>
          <w:rFonts w:ascii="Times New Roman" w:hAnsi="Times New Roman" w:cs="Times New Roman"/>
          <w:sz w:val="28"/>
          <w:szCs w:val="28"/>
        </w:rPr>
        <w:t>красо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353BE0">
        <w:rPr>
          <w:rFonts w:ascii="Times New Roman" w:hAnsi="Times New Roman" w:cs="Times New Roman"/>
          <w:sz w:val="28"/>
          <w:szCs w:val="28"/>
        </w:rPr>
        <w:t>и</w:t>
      </w:r>
      <w:r w:rsidRPr="00C57906">
        <w:rPr>
          <w:rFonts w:ascii="Times New Roman" w:hAnsi="Times New Roman" w:cs="Times New Roman"/>
          <w:sz w:val="28"/>
          <w:szCs w:val="28"/>
        </w:rPr>
        <w:t>здоровья», М.: Физкультура и спорт, 1990г.</w:t>
      </w:r>
    </w:p>
    <w:p w:rsidR="00C57906" w:rsidRPr="00C57906" w:rsidRDefault="00C57906" w:rsidP="00A0473E">
      <w:pPr>
        <w:pStyle w:val="HTM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E0">
        <w:rPr>
          <w:rFonts w:ascii="Times New Roman" w:hAnsi="Times New Roman" w:cs="Times New Roman"/>
          <w:sz w:val="28"/>
          <w:szCs w:val="28"/>
        </w:rPr>
        <w:t xml:space="preserve">Микулич П. В., Орлов </w:t>
      </w:r>
      <w:r>
        <w:rPr>
          <w:rFonts w:ascii="Times New Roman" w:hAnsi="Times New Roman" w:cs="Times New Roman"/>
          <w:sz w:val="28"/>
          <w:szCs w:val="28"/>
        </w:rPr>
        <w:t>Л. П., «Гимнастика», М.: Физкультура и</w:t>
      </w:r>
      <w:r w:rsidRPr="00353BE0">
        <w:rPr>
          <w:rFonts w:ascii="Times New Roman" w:hAnsi="Times New Roman" w:cs="Times New Roman"/>
          <w:sz w:val="28"/>
          <w:szCs w:val="28"/>
        </w:rPr>
        <w:t xml:space="preserve"> спорт,</w:t>
      </w:r>
      <w:r w:rsidRPr="00C57906">
        <w:rPr>
          <w:rFonts w:ascii="Times New Roman" w:hAnsi="Times New Roman" w:cs="Times New Roman"/>
          <w:sz w:val="28"/>
          <w:szCs w:val="28"/>
        </w:rPr>
        <w:t xml:space="preserve"> 1959г.</w:t>
      </w:r>
    </w:p>
    <w:p w:rsidR="00C57906" w:rsidRPr="00C57906" w:rsidRDefault="00C57906" w:rsidP="00A0473E">
      <w:pPr>
        <w:pStyle w:val="HTM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E0">
        <w:rPr>
          <w:rFonts w:ascii="Times New Roman" w:hAnsi="Times New Roman" w:cs="Times New Roman"/>
          <w:sz w:val="28"/>
          <w:szCs w:val="28"/>
        </w:rPr>
        <w:t>Куценко Г. И., «Книга о здоровом образе жизни», М.: Профиздат, 1987г.</w:t>
      </w:r>
    </w:p>
    <w:p w:rsidR="007C1C7B" w:rsidRPr="007C1C7B" w:rsidRDefault="00191E95" w:rsidP="00A0473E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91E95">
        <w:rPr>
          <w:rFonts w:ascii="Times New Roman" w:eastAsia="Times New Roman" w:hAnsi="Times New Roman" w:cs="Times New Roman"/>
          <w:sz w:val="28"/>
          <w:szCs w:val="28"/>
        </w:rPr>
        <w:t xml:space="preserve">Интернет ресурсы </w:t>
      </w:r>
    </w:p>
    <w:p w:rsidR="007C1C7B" w:rsidRPr="007C1C7B" w:rsidRDefault="007C1C7B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http://steroidman.ru/fitness/1389- utrennya...prazhnenij.html </w:t>
      </w:r>
      <w:r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</w:p>
    <w:p w:rsidR="007C1C7B" w:rsidRPr="007C1C7B" w:rsidRDefault="007C1C7B" w:rsidP="00A0473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http://www.diet-diet.ru/fitn/uprajn-1.htm </w:t>
      </w:r>
    </w:p>
    <w:p w:rsidR="00191E95" w:rsidRPr="00C57906" w:rsidRDefault="007C1C7B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://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spo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.1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september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article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php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r w:rsidR="00191E95" w:rsidRPr="007C1C7B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="00191E95" w:rsidRPr="00C57906">
        <w:rPr>
          <w:rFonts w:ascii="Times New Roman" w:eastAsia="Times New Roman" w:hAnsi="Times New Roman" w:cs="Times New Roman"/>
          <w:sz w:val="28"/>
          <w:szCs w:val="28"/>
          <w:lang w:val="en-US"/>
        </w:rPr>
        <w:t>=2005021 01</w:t>
      </w:r>
    </w:p>
    <w:p w:rsidR="00191E95" w:rsidRPr="00C57906" w:rsidRDefault="00191E95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C355A" w:rsidRDefault="000620C4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Приложения</w:t>
      </w:r>
      <w:r w:rsidR="00CC35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191E95" w:rsidRDefault="00191E95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8C8" w:rsidRPr="00A17BC7" w:rsidRDefault="00CE68C8" w:rsidP="00A047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  <w:r w:rsidR="00200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sectPr w:rsidR="00CE68C8" w:rsidRPr="00A17BC7" w:rsidSect="009A1C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4B" w:rsidRDefault="00B3204B" w:rsidP="00F557DB">
      <w:pPr>
        <w:spacing w:after="0" w:line="240" w:lineRule="auto"/>
      </w:pPr>
      <w:r>
        <w:separator/>
      </w:r>
    </w:p>
  </w:endnote>
  <w:endnote w:type="continuationSeparator" w:id="0">
    <w:p w:rsidR="00B3204B" w:rsidRDefault="00B3204B" w:rsidP="00F5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3220"/>
      <w:docPartObj>
        <w:docPartGallery w:val="Page Numbers (Bottom of Page)"/>
        <w:docPartUnique/>
      </w:docPartObj>
    </w:sdtPr>
    <w:sdtEndPr/>
    <w:sdtContent>
      <w:p w:rsidR="009A1CA6" w:rsidRDefault="00B3204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4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57DB" w:rsidRDefault="00F557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4B" w:rsidRDefault="00B3204B" w:rsidP="00F557DB">
      <w:pPr>
        <w:spacing w:after="0" w:line="240" w:lineRule="auto"/>
      </w:pPr>
      <w:r>
        <w:separator/>
      </w:r>
    </w:p>
  </w:footnote>
  <w:footnote w:type="continuationSeparator" w:id="0">
    <w:p w:rsidR="00B3204B" w:rsidRDefault="00B3204B" w:rsidP="00F5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C79"/>
    <w:multiLevelType w:val="hybridMultilevel"/>
    <w:tmpl w:val="16202698"/>
    <w:lvl w:ilvl="0" w:tplc="663206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B5E"/>
    <w:multiLevelType w:val="hybridMultilevel"/>
    <w:tmpl w:val="27266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102BB"/>
    <w:multiLevelType w:val="hybridMultilevel"/>
    <w:tmpl w:val="0136C74A"/>
    <w:lvl w:ilvl="0" w:tplc="0419000F">
      <w:start w:val="1"/>
      <w:numFmt w:val="decimal"/>
      <w:lvlText w:val="%1."/>
      <w:lvlJc w:val="left"/>
      <w:pPr>
        <w:ind w:left="6390" w:hanging="360"/>
      </w:p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0FCC2D99"/>
    <w:multiLevelType w:val="hybridMultilevel"/>
    <w:tmpl w:val="FF0626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D63E57"/>
    <w:multiLevelType w:val="hybridMultilevel"/>
    <w:tmpl w:val="9370DD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8B75376"/>
    <w:multiLevelType w:val="hybridMultilevel"/>
    <w:tmpl w:val="545A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F21EF"/>
    <w:multiLevelType w:val="hybridMultilevel"/>
    <w:tmpl w:val="297E1B0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B0E1FF0"/>
    <w:multiLevelType w:val="hybridMultilevel"/>
    <w:tmpl w:val="C1E036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4382269"/>
    <w:multiLevelType w:val="hybridMultilevel"/>
    <w:tmpl w:val="B31CE7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B247D1"/>
    <w:multiLevelType w:val="hybridMultilevel"/>
    <w:tmpl w:val="EBB08806"/>
    <w:lvl w:ilvl="0" w:tplc="BE1A913A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26ED1430"/>
    <w:multiLevelType w:val="hybridMultilevel"/>
    <w:tmpl w:val="63761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514ADE"/>
    <w:multiLevelType w:val="hybridMultilevel"/>
    <w:tmpl w:val="F2A2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573FD"/>
    <w:multiLevelType w:val="hybridMultilevel"/>
    <w:tmpl w:val="26C4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2531"/>
    <w:multiLevelType w:val="hybridMultilevel"/>
    <w:tmpl w:val="F828B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224DE3"/>
    <w:multiLevelType w:val="hybridMultilevel"/>
    <w:tmpl w:val="1514E05A"/>
    <w:lvl w:ilvl="0" w:tplc="663206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7698C"/>
    <w:multiLevelType w:val="hybridMultilevel"/>
    <w:tmpl w:val="F1784764"/>
    <w:lvl w:ilvl="0" w:tplc="45A2BD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C572C1"/>
    <w:multiLevelType w:val="hybridMultilevel"/>
    <w:tmpl w:val="3B12B062"/>
    <w:lvl w:ilvl="0" w:tplc="33826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"/>
  </w:num>
  <w:num w:numId="5">
    <w:abstractNumId w:val="13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8A4"/>
    <w:rsid w:val="00001FBE"/>
    <w:rsid w:val="000078E8"/>
    <w:rsid w:val="0001552C"/>
    <w:rsid w:val="00022301"/>
    <w:rsid w:val="00030D54"/>
    <w:rsid w:val="00031B36"/>
    <w:rsid w:val="000321A0"/>
    <w:rsid w:val="00045C81"/>
    <w:rsid w:val="000620C4"/>
    <w:rsid w:val="000A0633"/>
    <w:rsid w:val="000A3F0B"/>
    <w:rsid w:val="000B1359"/>
    <w:rsid w:val="000C2792"/>
    <w:rsid w:val="000E3E29"/>
    <w:rsid w:val="001005AB"/>
    <w:rsid w:val="0010294D"/>
    <w:rsid w:val="00112517"/>
    <w:rsid w:val="00116EC2"/>
    <w:rsid w:val="001171A0"/>
    <w:rsid w:val="00117CE7"/>
    <w:rsid w:val="00182B7C"/>
    <w:rsid w:val="00191E95"/>
    <w:rsid w:val="001E76F9"/>
    <w:rsid w:val="00200252"/>
    <w:rsid w:val="00296EB3"/>
    <w:rsid w:val="002D1D43"/>
    <w:rsid w:val="002F5457"/>
    <w:rsid w:val="0032500C"/>
    <w:rsid w:val="003456E4"/>
    <w:rsid w:val="003600AB"/>
    <w:rsid w:val="00386BDC"/>
    <w:rsid w:val="004325B6"/>
    <w:rsid w:val="00436CC4"/>
    <w:rsid w:val="004A2977"/>
    <w:rsid w:val="004C4EE5"/>
    <w:rsid w:val="004E4B73"/>
    <w:rsid w:val="00500131"/>
    <w:rsid w:val="00507926"/>
    <w:rsid w:val="00510AC3"/>
    <w:rsid w:val="005343BB"/>
    <w:rsid w:val="005352F6"/>
    <w:rsid w:val="0055618C"/>
    <w:rsid w:val="00567EF5"/>
    <w:rsid w:val="0057231A"/>
    <w:rsid w:val="00591A35"/>
    <w:rsid w:val="00592704"/>
    <w:rsid w:val="005A2197"/>
    <w:rsid w:val="005A5BA5"/>
    <w:rsid w:val="005A6FBF"/>
    <w:rsid w:val="005B631A"/>
    <w:rsid w:val="00601159"/>
    <w:rsid w:val="00614B6B"/>
    <w:rsid w:val="00615E71"/>
    <w:rsid w:val="00640425"/>
    <w:rsid w:val="00645EBB"/>
    <w:rsid w:val="00652AB6"/>
    <w:rsid w:val="00671D69"/>
    <w:rsid w:val="00674A6D"/>
    <w:rsid w:val="00687F1C"/>
    <w:rsid w:val="006A1840"/>
    <w:rsid w:val="006A65B8"/>
    <w:rsid w:val="006F5C79"/>
    <w:rsid w:val="007006FF"/>
    <w:rsid w:val="00715BFD"/>
    <w:rsid w:val="00742F5B"/>
    <w:rsid w:val="00757087"/>
    <w:rsid w:val="0076140E"/>
    <w:rsid w:val="007673CF"/>
    <w:rsid w:val="007A0B9B"/>
    <w:rsid w:val="007C064B"/>
    <w:rsid w:val="007C1C7B"/>
    <w:rsid w:val="007E68A4"/>
    <w:rsid w:val="0080374B"/>
    <w:rsid w:val="008625D3"/>
    <w:rsid w:val="00871A11"/>
    <w:rsid w:val="00876C86"/>
    <w:rsid w:val="00880F34"/>
    <w:rsid w:val="00881301"/>
    <w:rsid w:val="008850C2"/>
    <w:rsid w:val="00885F86"/>
    <w:rsid w:val="008B70E5"/>
    <w:rsid w:val="009011AC"/>
    <w:rsid w:val="00906845"/>
    <w:rsid w:val="00922505"/>
    <w:rsid w:val="00951FEF"/>
    <w:rsid w:val="00997C7D"/>
    <w:rsid w:val="009A1CA6"/>
    <w:rsid w:val="009A7AD7"/>
    <w:rsid w:val="009B46BE"/>
    <w:rsid w:val="009C729F"/>
    <w:rsid w:val="009E2E08"/>
    <w:rsid w:val="009E54FD"/>
    <w:rsid w:val="00A0473E"/>
    <w:rsid w:val="00A17BC7"/>
    <w:rsid w:val="00A4050E"/>
    <w:rsid w:val="00A42651"/>
    <w:rsid w:val="00A61C0D"/>
    <w:rsid w:val="00A704F5"/>
    <w:rsid w:val="00AB2995"/>
    <w:rsid w:val="00AE4E47"/>
    <w:rsid w:val="00B004C6"/>
    <w:rsid w:val="00B17B77"/>
    <w:rsid w:val="00B21A52"/>
    <w:rsid w:val="00B3132B"/>
    <w:rsid w:val="00B3204B"/>
    <w:rsid w:val="00B402E8"/>
    <w:rsid w:val="00B62F8C"/>
    <w:rsid w:val="00B8273A"/>
    <w:rsid w:val="00B936D7"/>
    <w:rsid w:val="00BC7166"/>
    <w:rsid w:val="00BE0872"/>
    <w:rsid w:val="00BE21BF"/>
    <w:rsid w:val="00BF1C05"/>
    <w:rsid w:val="00C15B20"/>
    <w:rsid w:val="00C50F54"/>
    <w:rsid w:val="00C57906"/>
    <w:rsid w:val="00C77D41"/>
    <w:rsid w:val="00C93735"/>
    <w:rsid w:val="00CC0D88"/>
    <w:rsid w:val="00CC355A"/>
    <w:rsid w:val="00CE60D4"/>
    <w:rsid w:val="00CE68C8"/>
    <w:rsid w:val="00D04D8A"/>
    <w:rsid w:val="00D569F0"/>
    <w:rsid w:val="00D810BA"/>
    <w:rsid w:val="00D93B6B"/>
    <w:rsid w:val="00E0503C"/>
    <w:rsid w:val="00E67445"/>
    <w:rsid w:val="00E75786"/>
    <w:rsid w:val="00EA3AC0"/>
    <w:rsid w:val="00EF1624"/>
    <w:rsid w:val="00EF4E2C"/>
    <w:rsid w:val="00F22AFF"/>
    <w:rsid w:val="00F47F2A"/>
    <w:rsid w:val="00F557DB"/>
    <w:rsid w:val="00F84F8C"/>
    <w:rsid w:val="00FE386A"/>
    <w:rsid w:val="00FE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A940"/>
  <w15:docId w15:val="{32851831-5F35-480B-B87C-7539616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8A4"/>
  </w:style>
  <w:style w:type="paragraph" w:styleId="a3">
    <w:name w:val="List Paragraph"/>
    <w:basedOn w:val="a"/>
    <w:uiPriority w:val="34"/>
    <w:qFormat/>
    <w:rsid w:val="009011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4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600AB"/>
    <w:rPr>
      <w:b/>
      <w:bCs/>
    </w:rPr>
  </w:style>
  <w:style w:type="paragraph" w:styleId="HTML">
    <w:name w:val="HTML Preformatted"/>
    <w:basedOn w:val="a"/>
    <w:link w:val="HTML0"/>
    <w:rsid w:val="00C57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7906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5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7DB"/>
  </w:style>
  <w:style w:type="paragraph" w:styleId="aa">
    <w:name w:val="footer"/>
    <w:basedOn w:val="a"/>
    <w:link w:val="ab"/>
    <w:uiPriority w:val="99"/>
    <w:unhideWhenUsed/>
    <w:rsid w:val="00F5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7DB"/>
  </w:style>
  <w:style w:type="table" w:styleId="ac">
    <w:name w:val="Table Grid"/>
    <w:basedOn w:val="a1"/>
    <w:uiPriority w:val="59"/>
    <w:rsid w:val="00F5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cp:lastPrinted>2015-07-09T08:21:00Z</cp:lastPrinted>
  <dcterms:created xsi:type="dcterms:W3CDTF">2020-09-03T06:18:00Z</dcterms:created>
  <dcterms:modified xsi:type="dcterms:W3CDTF">2024-09-26T17:56:00Z</dcterms:modified>
</cp:coreProperties>
</file>