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A5" w:rsidRDefault="003F34A5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8894358"/>
            <wp:effectExtent l="19050" t="0" r="0" b="0"/>
            <wp:docPr id="1" name="Рисунок 1" descr="L:\лл АКТ\рабочие программы\скан раб программ\раб.прогр.по боксу для ГНП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лл АКТ\рабочие программы\скан раб программ\раб.прогр.по боксу для ГНП 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A5" w:rsidRDefault="003F34A5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4A5" w:rsidRDefault="003F34A5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4A5" w:rsidRDefault="003F34A5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ОБРАЗОВАТЕЛЬНОЕ УЧРЕЖДЕНИЕ 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ПЕСЧАНОКОПСКОГО РАЙОНА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14"/>
        <w:gridCol w:w="5257"/>
      </w:tblGrid>
      <w:tr w:rsidR="00DF1FCD" w:rsidRPr="00DF1FCD" w:rsidTr="00DF1FCD">
        <w:trPr>
          <w:trHeight w:val="1593"/>
        </w:trPr>
        <w:tc>
          <w:tcPr>
            <w:tcW w:w="4314" w:type="dxa"/>
          </w:tcPr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МБОУ ДО ДЮСШ</w:t>
            </w:r>
          </w:p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 xml:space="preserve">от «26» августа 2015 г. </w:t>
            </w:r>
          </w:p>
        </w:tc>
        <w:tc>
          <w:tcPr>
            <w:tcW w:w="5257" w:type="dxa"/>
            <w:vMerge w:val="restart"/>
          </w:tcPr>
          <w:p w:rsidR="00DF1FCD" w:rsidRPr="00DF1FCD" w:rsidRDefault="00DF1FCD" w:rsidP="00DF1FCD">
            <w:pPr>
              <w:spacing w:after="0" w:line="240" w:lineRule="auto"/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DF1FCD" w:rsidRPr="00DF1FCD" w:rsidRDefault="00DF1FCD" w:rsidP="00DF1FCD">
            <w:pPr>
              <w:spacing w:after="0" w:line="240" w:lineRule="auto"/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Приказом № 80-т/</w:t>
            </w:r>
            <w:proofErr w:type="spellStart"/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F1F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F1FCD" w:rsidRPr="00DF1FCD" w:rsidRDefault="00DF1FCD" w:rsidP="00DF1FCD">
            <w:pPr>
              <w:spacing w:after="0" w:line="240" w:lineRule="auto"/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от «26» августа 2015 г.</w:t>
            </w:r>
          </w:p>
          <w:p w:rsidR="00DF1FCD" w:rsidRPr="00DF1FCD" w:rsidRDefault="00DF1FCD" w:rsidP="00DF1FCD">
            <w:pPr>
              <w:spacing w:after="0" w:line="240" w:lineRule="auto"/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F1FCD" w:rsidRPr="00DF1FCD" w:rsidRDefault="00DF1FCD" w:rsidP="00DF1FCD">
            <w:pPr>
              <w:spacing w:after="0" w:line="240" w:lineRule="auto"/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МБОУ ДО ДЮСШ</w:t>
            </w:r>
          </w:p>
          <w:p w:rsidR="00DF1FCD" w:rsidRPr="00DF1FCD" w:rsidRDefault="00DF1FCD" w:rsidP="00DF1FCD">
            <w:pPr>
              <w:spacing w:after="0" w:line="240" w:lineRule="auto"/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DF1FCD" w:rsidRPr="00DF1FCD" w:rsidRDefault="00DF1FCD" w:rsidP="00DF1FCD">
            <w:pPr>
              <w:spacing w:after="0" w:line="240" w:lineRule="auto"/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sz w:val="28"/>
                <w:szCs w:val="28"/>
              </w:rPr>
              <w:t>____________ А.И.Гуров</w:t>
            </w:r>
          </w:p>
        </w:tc>
      </w:tr>
      <w:tr w:rsidR="00DF1FCD" w:rsidRPr="00DF1FCD" w:rsidTr="00DF1FCD">
        <w:trPr>
          <w:trHeight w:val="1544"/>
        </w:trPr>
        <w:tc>
          <w:tcPr>
            <w:tcW w:w="4314" w:type="dxa"/>
          </w:tcPr>
          <w:p w:rsidR="00DF1FCD" w:rsidRPr="00DF1FCD" w:rsidRDefault="00DF1FCD" w:rsidP="00DF1F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CD" w:rsidRPr="00DF1FCD" w:rsidRDefault="00DF1FCD" w:rsidP="00DF1F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vMerge/>
            <w:tcBorders>
              <w:left w:val="nil"/>
            </w:tcBorders>
          </w:tcPr>
          <w:p w:rsidR="00DF1FCD" w:rsidRPr="00DF1FCD" w:rsidRDefault="00DF1FCD" w:rsidP="00DF1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D" w:rsidRPr="00DF1FCD" w:rsidTr="00DF1FCD">
        <w:trPr>
          <w:trHeight w:val="1146"/>
        </w:trPr>
        <w:tc>
          <w:tcPr>
            <w:tcW w:w="4314" w:type="dxa"/>
          </w:tcPr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vMerge/>
            <w:tcBorders>
              <w:left w:val="nil"/>
            </w:tcBorders>
          </w:tcPr>
          <w:p w:rsidR="00DF1FCD" w:rsidRPr="00DF1FCD" w:rsidRDefault="00DF1FCD" w:rsidP="00DF1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CD" w:rsidRPr="00DF1FCD" w:rsidTr="00DF1FCD">
        <w:trPr>
          <w:trHeight w:val="1062"/>
        </w:trPr>
        <w:tc>
          <w:tcPr>
            <w:tcW w:w="4314" w:type="dxa"/>
          </w:tcPr>
          <w:p w:rsidR="00DF1FCD" w:rsidRPr="00DF1FCD" w:rsidRDefault="00DF1FCD" w:rsidP="00DF1F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left w:val="nil"/>
            </w:tcBorders>
          </w:tcPr>
          <w:p w:rsidR="00DF1FCD" w:rsidRPr="00DF1FCD" w:rsidRDefault="00DF1FCD" w:rsidP="00DF1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C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CD">
        <w:rPr>
          <w:rFonts w:ascii="Times New Roman" w:hAnsi="Times New Roman" w:cs="Times New Roman"/>
          <w:b/>
          <w:sz w:val="28"/>
          <w:szCs w:val="28"/>
        </w:rPr>
        <w:t>ПО БОКСУ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для групп начальной подготовки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F1FCD">
        <w:rPr>
          <w:rFonts w:ascii="Times New Roman" w:hAnsi="Times New Roman" w:cs="Times New Roman"/>
          <w:sz w:val="28"/>
          <w:szCs w:val="28"/>
        </w:rPr>
        <w:t>первого года обучения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1FCD" w:rsidRPr="00DF1FCD" w:rsidRDefault="00DF1FCD" w:rsidP="00DF1FC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Срок реализации программы – до 2 лет</w:t>
      </w:r>
    </w:p>
    <w:p w:rsidR="00DF1FCD" w:rsidRPr="00DF1FCD" w:rsidRDefault="00DF1FCD" w:rsidP="00DF1FC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</w:p>
    <w:p w:rsidR="00DF1FCD" w:rsidRPr="00DF1FCD" w:rsidRDefault="00DF1FCD" w:rsidP="00DF1FC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на детей и подростков 9</w:t>
      </w:r>
      <w:r w:rsidR="00D93313">
        <w:rPr>
          <w:rFonts w:ascii="Times New Roman" w:hAnsi="Times New Roman" w:cs="Times New Roman"/>
          <w:sz w:val="28"/>
          <w:szCs w:val="28"/>
        </w:rPr>
        <w:t>-10</w:t>
      </w:r>
      <w:r w:rsidRPr="00DF1FC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F1FCD" w:rsidRPr="00DF1FCD" w:rsidRDefault="00DF1FCD" w:rsidP="00DF1FCD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</w:rPr>
      </w:pPr>
    </w:p>
    <w:p w:rsidR="00DF1FCD" w:rsidRPr="00DF1FCD" w:rsidRDefault="00DF1FCD" w:rsidP="00DF1FCD">
      <w:pPr>
        <w:spacing w:after="0" w:line="240" w:lineRule="auto"/>
        <w:ind w:firstLine="5103"/>
        <w:rPr>
          <w:rFonts w:ascii="Times New Roman" w:hAnsi="Times New Roman" w:cs="Times New Roman"/>
          <w:b/>
        </w:rPr>
      </w:pPr>
    </w:p>
    <w:p w:rsidR="00DF1FCD" w:rsidRPr="00DF1FCD" w:rsidRDefault="00DF1FCD" w:rsidP="00DF1FCD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</w:rPr>
      </w:pPr>
    </w:p>
    <w:p w:rsidR="00DF1FCD" w:rsidRPr="00DF1FCD" w:rsidRDefault="00DF1FCD" w:rsidP="00DF1FC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DF1FCD" w:rsidRDefault="00DF1FCD" w:rsidP="00DF1FC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ам. директора  по УСР </w:t>
      </w:r>
    </w:p>
    <w:p w:rsidR="00DF1FCD" w:rsidRPr="00DF1FCD" w:rsidRDefault="00DF1FCD" w:rsidP="00DF1FC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Гузиёва Е.В.;</w:t>
      </w:r>
    </w:p>
    <w:p w:rsidR="00DF1FCD" w:rsidRPr="00DF1FCD" w:rsidRDefault="00DF1FCD" w:rsidP="00DF1FC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тренер-преподаватель по </w:t>
      </w:r>
      <w:r w:rsidR="00D8535A">
        <w:rPr>
          <w:rFonts w:ascii="Times New Roman" w:hAnsi="Times New Roman" w:cs="Times New Roman"/>
          <w:sz w:val="28"/>
          <w:szCs w:val="28"/>
        </w:rPr>
        <w:t>боксу</w:t>
      </w:r>
    </w:p>
    <w:p w:rsidR="00DF1FCD" w:rsidRDefault="00DF1FCD" w:rsidP="00DF1FC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Гасангусейнов А.С</w:t>
      </w:r>
      <w:r w:rsidR="00271C7D">
        <w:rPr>
          <w:rFonts w:ascii="Times New Roman" w:hAnsi="Times New Roman" w:cs="Times New Roman"/>
          <w:sz w:val="28"/>
          <w:szCs w:val="28"/>
        </w:rPr>
        <w:t>.</w:t>
      </w:r>
    </w:p>
    <w:p w:rsidR="00DF1FCD" w:rsidRPr="00DF1FCD" w:rsidRDefault="00DF1FCD" w:rsidP="00DF1FC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Картамышев В.В.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FCD" w:rsidRPr="00DF1FCD" w:rsidRDefault="00DF1FCD" w:rsidP="00DF1FCD">
      <w:pPr>
        <w:spacing w:after="0" w:line="240" w:lineRule="auto"/>
        <w:rPr>
          <w:rFonts w:ascii="Times New Roman" w:hAnsi="Times New Roman" w:cs="Times New Roman"/>
          <w:b/>
        </w:rPr>
      </w:pPr>
    </w:p>
    <w:p w:rsidR="00DF1FCD" w:rsidRPr="00DF1FCD" w:rsidRDefault="00DF1FCD" w:rsidP="00DF1FCD">
      <w:pPr>
        <w:spacing w:after="0" w:line="240" w:lineRule="auto"/>
        <w:rPr>
          <w:rFonts w:ascii="Times New Roman" w:hAnsi="Times New Roman" w:cs="Times New Roman"/>
          <w:b/>
        </w:rPr>
      </w:pPr>
    </w:p>
    <w:p w:rsidR="00DF1FCD" w:rsidRPr="00DF1FCD" w:rsidRDefault="00DF1FCD" w:rsidP="00DF1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с. Песчанокопское</w:t>
      </w:r>
    </w:p>
    <w:p w:rsidR="00DF1FCD" w:rsidRPr="00DF1FCD" w:rsidRDefault="00DF1FCD" w:rsidP="00DF1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2015 г.</w:t>
      </w:r>
    </w:p>
    <w:p w:rsidR="00DF1FCD" w:rsidRDefault="00DF1FCD" w:rsidP="00DF1FCD">
      <w:pPr>
        <w:rPr>
          <w:b/>
          <w:sz w:val="28"/>
          <w:szCs w:val="28"/>
        </w:rPr>
        <w:sectPr w:rsidR="00DF1FCD" w:rsidSect="00D93313">
          <w:footerReference w:type="default" r:id="rId8"/>
          <w:footerReference w:type="firs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F1FCD" w:rsidRPr="00DF1FCD" w:rsidRDefault="00DF1FCD" w:rsidP="00DF1FCD">
      <w:pPr>
        <w:pStyle w:val="2"/>
        <w:tabs>
          <w:tab w:val="left" w:pos="708"/>
        </w:tabs>
        <w:rPr>
          <w:sz w:val="28"/>
          <w:szCs w:val="28"/>
        </w:rPr>
      </w:pPr>
      <w:r w:rsidRPr="00DF1FCD">
        <w:rPr>
          <w:sz w:val="28"/>
          <w:szCs w:val="28"/>
        </w:rPr>
        <w:lastRenderedPageBreak/>
        <w:t>Оглавление</w:t>
      </w:r>
    </w:p>
    <w:tbl>
      <w:tblPr>
        <w:tblW w:w="0" w:type="auto"/>
        <w:tblLook w:val="04A0"/>
      </w:tblPr>
      <w:tblGrid>
        <w:gridCol w:w="817"/>
        <w:gridCol w:w="5563"/>
        <w:gridCol w:w="3191"/>
      </w:tblGrid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color w:val="000000"/>
                <w:sz w:val="28"/>
                <w:szCs w:val="28"/>
              </w:rPr>
            </w:pP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  <w:lang w:val="en-US"/>
              </w:rPr>
              <w:t>I</w:t>
            </w:r>
            <w:r w:rsidRPr="00DF1FCD">
              <w:rPr>
                <w:rStyle w:val="ac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F1FCD" w:rsidRPr="00DF1FCD" w:rsidRDefault="00DF1FCD" w:rsidP="00D93313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F1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  <w:lang w:val="en-US"/>
              </w:rPr>
              <w:t>II</w:t>
            </w:r>
            <w:r w:rsidRPr="00DF1FCD">
              <w:rPr>
                <w:rStyle w:val="ac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both"/>
              <w:rPr>
                <w:rStyle w:val="ac"/>
                <w:color w:val="000000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Нормативная часть</w:t>
            </w:r>
          </w:p>
        </w:tc>
        <w:tc>
          <w:tcPr>
            <w:tcW w:w="3191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2.1.Учебный план</w:t>
            </w:r>
          </w:p>
        </w:tc>
        <w:tc>
          <w:tcPr>
            <w:tcW w:w="3191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both"/>
              <w:rPr>
                <w:rStyle w:val="ac"/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2.2.Годовой план-график</w:t>
            </w:r>
          </w:p>
        </w:tc>
        <w:tc>
          <w:tcPr>
            <w:tcW w:w="3191" w:type="dxa"/>
          </w:tcPr>
          <w:p w:rsidR="00DF1FCD" w:rsidRPr="00DF1FCD" w:rsidRDefault="00271C7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  <w:lang w:val="en-US"/>
              </w:rPr>
              <w:t>III</w:t>
            </w:r>
            <w:r w:rsidRPr="00DF1FCD">
              <w:rPr>
                <w:rStyle w:val="ac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F1FCD" w:rsidRPr="00DF1FCD" w:rsidRDefault="00DF1FCD" w:rsidP="00D93313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F1FCD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часть</w:t>
            </w:r>
          </w:p>
        </w:tc>
        <w:tc>
          <w:tcPr>
            <w:tcW w:w="3191" w:type="dxa"/>
          </w:tcPr>
          <w:p w:rsidR="00DF1FCD" w:rsidRPr="00DF1FCD" w:rsidRDefault="00271C7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6</w:t>
            </w: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  <w:lang w:val="en-US"/>
              </w:rPr>
              <w:t>IV</w:t>
            </w:r>
            <w:r w:rsidRPr="00DF1FCD">
              <w:rPr>
                <w:rStyle w:val="ac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Fonts w:eastAsia="Calibri"/>
                <w:sz w:val="28"/>
                <w:szCs w:val="28"/>
              </w:rPr>
              <w:t>Система контроля и зачетные требования</w:t>
            </w:r>
          </w:p>
        </w:tc>
        <w:tc>
          <w:tcPr>
            <w:tcW w:w="3191" w:type="dxa"/>
          </w:tcPr>
          <w:p w:rsidR="00DF1FCD" w:rsidRPr="00DF1FCD" w:rsidRDefault="00271C7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12</w:t>
            </w: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  <w:lang w:val="en-US"/>
              </w:rPr>
              <w:t>V</w:t>
            </w:r>
            <w:r w:rsidRPr="00DF1FCD">
              <w:rPr>
                <w:rStyle w:val="ac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3191" w:type="dxa"/>
          </w:tcPr>
          <w:p w:rsidR="00DF1FCD" w:rsidRPr="00DF1FCD" w:rsidRDefault="00271C7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13</w:t>
            </w:r>
          </w:p>
        </w:tc>
      </w:tr>
      <w:tr w:rsidR="00DF1FCD" w:rsidRPr="00DF1FCD" w:rsidTr="00D93313">
        <w:tc>
          <w:tcPr>
            <w:tcW w:w="817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  <w:lang w:val="en-US"/>
              </w:rPr>
            </w:pPr>
            <w:r w:rsidRPr="00DF1FCD">
              <w:rPr>
                <w:rStyle w:val="ac"/>
                <w:b w:val="0"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5563" w:type="dxa"/>
          </w:tcPr>
          <w:p w:rsidR="00DF1FCD" w:rsidRPr="00DF1FCD" w:rsidRDefault="00DF1FCD" w:rsidP="00D93313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1FCD">
              <w:rPr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191" w:type="dxa"/>
          </w:tcPr>
          <w:p w:rsidR="00DF1FCD" w:rsidRPr="00DF1FCD" w:rsidRDefault="00271C7D" w:rsidP="00D93313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  <w:color w:val="00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</w:rPr>
              <w:t>14</w:t>
            </w:r>
          </w:p>
        </w:tc>
      </w:tr>
    </w:tbl>
    <w:p w:rsidR="00DF1FCD" w:rsidRPr="00DF1FCD" w:rsidRDefault="00DF1FCD" w:rsidP="00DF1FCD">
      <w:pPr>
        <w:rPr>
          <w:rFonts w:ascii="Times New Roman" w:hAnsi="Times New Roman" w:cs="Times New Roman"/>
        </w:rPr>
      </w:pPr>
    </w:p>
    <w:p w:rsidR="00DF1FCD" w:rsidRPr="00DF1FCD" w:rsidRDefault="00DF1FCD" w:rsidP="00DF1FCD">
      <w:pPr>
        <w:rPr>
          <w:rFonts w:ascii="Times New Roman" w:hAnsi="Times New Roman" w:cs="Times New Roman"/>
        </w:rPr>
      </w:pPr>
    </w:p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DF1FCD" w:rsidRDefault="00DF1FCD" w:rsidP="00DF1FCD"/>
    <w:p w:rsidR="005667FE" w:rsidRDefault="005667FE" w:rsidP="005667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35A" w:rsidRDefault="00D8535A" w:rsidP="005667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35A" w:rsidRDefault="00D8535A" w:rsidP="005667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7FE" w:rsidRPr="00DF1FCD" w:rsidRDefault="00DF1FCD" w:rsidP="00DF1FCD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67FE" w:rsidRPr="00DF1FCD" w:rsidRDefault="005667FE" w:rsidP="00DF1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Рабочая программа составлена на о</w:t>
      </w:r>
      <w:r w:rsidR="008120DE" w:rsidRPr="00DF1FCD">
        <w:rPr>
          <w:rFonts w:ascii="Times New Roman" w:hAnsi="Times New Roman" w:cs="Times New Roman"/>
          <w:sz w:val="28"/>
          <w:szCs w:val="28"/>
        </w:rPr>
        <w:t xml:space="preserve">снове </w:t>
      </w:r>
      <w:r w:rsidR="00DF1FCD">
        <w:rPr>
          <w:rFonts w:ascii="Times New Roman" w:hAnsi="Times New Roman" w:cs="Times New Roman"/>
          <w:sz w:val="28"/>
          <w:szCs w:val="28"/>
        </w:rPr>
        <w:t>д</w:t>
      </w:r>
      <w:r w:rsidR="00DF1FCD" w:rsidRPr="00DF1FCD">
        <w:rPr>
          <w:rFonts w:ascii="Times New Roman" w:hAnsi="Times New Roman" w:cs="Times New Roman"/>
          <w:sz w:val="28"/>
          <w:szCs w:val="28"/>
        </w:rPr>
        <w:t>ополнительной</w:t>
      </w:r>
      <w:r w:rsidR="00DF1FCD">
        <w:rPr>
          <w:rFonts w:ascii="Times New Roman" w:hAnsi="Times New Roman" w:cs="Times New Roman"/>
          <w:sz w:val="28"/>
          <w:szCs w:val="28"/>
        </w:rPr>
        <w:t xml:space="preserve"> предпрофе</w:t>
      </w:r>
      <w:r w:rsidR="00DF1FCD">
        <w:rPr>
          <w:rFonts w:ascii="Times New Roman" w:hAnsi="Times New Roman" w:cs="Times New Roman"/>
          <w:sz w:val="28"/>
          <w:szCs w:val="28"/>
        </w:rPr>
        <w:t>с</w:t>
      </w:r>
      <w:r w:rsidR="00DF1FCD">
        <w:rPr>
          <w:rFonts w:ascii="Times New Roman" w:hAnsi="Times New Roman" w:cs="Times New Roman"/>
          <w:sz w:val="28"/>
          <w:szCs w:val="28"/>
        </w:rPr>
        <w:t xml:space="preserve">сиональной программы по боксу, </w:t>
      </w:r>
      <w:r w:rsidR="00DF1FCD" w:rsidRPr="00DF1FCD">
        <w:rPr>
          <w:rFonts w:ascii="Times New Roman" w:eastAsia="Times New Roman" w:hAnsi="Times New Roman" w:cs="Times New Roman"/>
          <w:sz w:val="28"/>
          <w:szCs w:val="28"/>
        </w:rPr>
        <w:t>составлена в соответствии с Законом  « Об образовании в Российской Ф</w:t>
      </w:r>
      <w:r w:rsidR="003F34A5">
        <w:rPr>
          <w:rFonts w:ascii="Times New Roman" w:eastAsia="Times New Roman" w:hAnsi="Times New Roman" w:cs="Times New Roman"/>
          <w:sz w:val="28"/>
          <w:szCs w:val="28"/>
        </w:rPr>
        <w:t>едерации» №273-ФЗ от 29.12.12г</w:t>
      </w:r>
      <w:r w:rsidR="00D933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3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313">
        <w:rPr>
          <w:rFonts w:ascii="Times New Roman" w:eastAsia="Times New Roman" w:hAnsi="Times New Roman" w:cs="Times New Roman"/>
          <w:sz w:val="28"/>
          <w:szCs w:val="28"/>
        </w:rPr>
        <w:t>Уставом МБОУ ДО</w:t>
      </w:r>
      <w:r w:rsidR="00DF1FCD" w:rsidRPr="00DF1FCD">
        <w:rPr>
          <w:rFonts w:ascii="Times New Roman" w:eastAsia="Times New Roman" w:hAnsi="Times New Roman" w:cs="Times New Roman"/>
          <w:sz w:val="28"/>
          <w:szCs w:val="28"/>
        </w:rPr>
        <w:t xml:space="preserve"> ДЮСШ  </w:t>
      </w:r>
      <w:r w:rsidR="00D93313">
        <w:rPr>
          <w:rFonts w:ascii="Times New Roman" w:eastAsia="Times New Roman" w:hAnsi="Times New Roman" w:cs="Times New Roman"/>
          <w:sz w:val="28"/>
          <w:szCs w:val="28"/>
        </w:rPr>
        <w:t>Песчанокопского района (далее ДЮСШ)</w:t>
      </w:r>
      <w:r w:rsidR="00DF1FCD" w:rsidRPr="00DF1FCD">
        <w:rPr>
          <w:rFonts w:ascii="Times New Roman" w:eastAsia="Times New Roman" w:hAnsi="Times New Roman" w:cs="Times New Roman"/>
          <w:sz w:val="28"/>
          <w:szCs w:val="28"/>
        </w:rPr>
        <w:t xml:space="preserve"> и локальными актами ДЮСШ, регламентирующими образовательную деятельность</w:t>
      </w:r>
      <w:r w:rsidRPr="00DF1FCD">
        <w:rPr>
          <w:rFonts w:ascii="Times New Roman" w:hAnsi="Times New Roman" w:cs="Times New Roman"/>
          <w:sz w:val="28"/>
          <w:szCs w:val="28"/>
        </w:rPr>
        <w:t>.</w:t>
      </w:r>
    </w:p>
    <w:p w:rsidR="005667FE" w:rsidRPr="00DF1FCD" w:rsidRDefault="005667FE" w:rsidP="00DF1FC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Актуальность данной программы выражается в популярности, среди детей и подрастающего поколения бокса как вида спорта.</w:t>
      </w:r>
    </w:p>
    <w:p w:rsidR="00D93313" w:rsidRDefault="005667FE" w:rsidP="00D9331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Новизна заключается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>:</w:t>
      </w:r>
    </w:p>
    <w:p w:rsidR="00D93313" w:rsidRDefault="005667FE" w:rsidP="00D9331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- специально выраженной взаимосвязи физического развития ребенка с  совершенствованием его духовной природы;</w:t>
      </w:r>
    </w:p>
    <w:p w:rsidR="005667FE" w:rsidRPr="00DF1FCD" w:rsidRDefault="005667FE" w:rsidP="00D9331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- строгом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системы тренировки спортсменов высокого класса со специфическими требованиями избранного для специализации в</w:t>
      </w:r>
      <w:r w:rsidRPr="00DF1FCD">
        <w:rPr>
          <w:rFonts w:ascii="Times New Roman" w:hAnsi="Times New Roman" w:cs="Times New Roman"/>
          <w:sz w:val="28"/>
          <w:szCs w:val="28"/>
        </w:rPr>
        <w:t>и</w:t>
      </w:r>
      <w:r w:rsidRPr="00DF1FCD">
        <w:rPr>
          <w:rFonts w:ascii="Times New Roman" w:hAnsi="Times New Roman" w:cs="Times New Roman"/>
          <w:sz w:val="28"/>
          <w:szCs w:val="28"/>
        </w:rPr>
        <w:t>да спорта;</w:t>
      </w:r>
    </w:p>
    <w:p w:rsidR="005667FE" w:rsidRPr="00DF1FCD" w:rsidRDefault="005667FE" w:rsidP="00DF1FC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- постоянном увеличении соревновательной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практики как эффективн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го средства мобилизации функциональных ресурсов организма спортсменов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>;</w:t>
      </w:r>
    </w:p>
    <w:p w:rsidR="005667FE" w:rsidRPr="00DF1FCD" w:rsidRDefault="005667FE" w:rsidP="00DF1FC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- стимуляции адаптационных процессов и повышения на этой основе эффективности процесса подготовки;</w:t>
      </w:r>
    </w:p>
    <w:p w:rsidR="005667FE" w:rsidRPr="00DF1FCD" w:rsidRDefault="005667FE" w:rsidP="00DF1FC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- строго сбалансированной системе тренировочных и соревновател</w:t>
      </w:r>
      <w:r w:rsidRPr="00DF1FCD">
        <w:rPr>
          <w:rFonts w:ascii="Times New Roman" w:hAnsi="Times New Roman" w:cs="Times New Roman"/>
          <w:sz w:val="28"/>
          <w:szCs w:val="28"/>
        </w:rPr>
        <w:t>ь</w:t>
      </w:r>
      <w:r w:rsidRPr="00DF1FCD">
        <w:rPr>
          <w:rFonts w:ascii="Times New Roman" w:hAnsi="Times New Roman" w:cs="Times New Roman"/>
          <w:sz w:val="28"/>
          <w:szCs w:val="28"/>
        </w:rPr>
        <w:t>ных нагрузок, отдыха, питания, средств восстановления, стимуляции работ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способности и мобилизации функциональных резервов;</w:t>
      </w:r>
    </w:p>
    <w:p w:rsidR="005667FE" w:rsidRPr="00DF1FCD" w:rsidRDefault="005667FE" w:rsidP="00DF1FC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нетрадиционных средств подготовки: использование технических средств подготовки, оборудования и методических приемов, п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зволяющих полнее раскрыть функциональные резервы организма спортсм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на;</w:t>
      </w:r>
    </w:p>
    <w:p w:rsidR="005667FE" w:rsidRPr="00DF1FCD" w:rsidRDefault="005667FE" w:rsidP="00DF1FC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- ориентации всей системы спортивной тренировки на достижение о</w:t>
      </w:r>
      <w:r w:rsidRPr="00DF1FCD">
        <w:rPr>
          <w:rFonts w:ascii="Times New Roman" w:hAnsi="Times New Roman" w:cs="Times New Roman"/>
          <w:sz w:val="28"/>
          <w:szCs w:val="28"/>
        </w:rPr>
        <w:t>п</w:t>
      </w:r>
      <w:r w:rsidRPr="00DF1FCD">
        <w:rPr>
          <w:rFonts w:ascii="Times New Roman" w:hAnsi="Times New Roman" w:cs="Times New Roman"/>
          <w:sz w:val="28"/>
          <w:szCs w:val="28"/>
        </w:rPr>
        <w:t>тимальной структуры соревновательной деятельности;</w:t>
      </w:r>
    </w:p>
    <w:p w:rsidR="005667FE" w:rsidRPr="00DF1FCD" w:rsidRDefault="005667FE" w:rsidP="00DF1FC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системы управления тренировочным процессом на основе объективизации знаний о структуре соревновательной деятельн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сти и подготовленности с учетом как общих закономерностей становления спортивного мастерства в конкретном виде спорта, так индивидуальных во</w:t>
      </w:r>
      <w:r w:rsidRPr="00DF1FCD">
        <w:rPr>
          <w:rFonts w:ascii="Times New Roman" w:hAnsi="Times New Roman" w:cs="Times New Roman"/>
          <w:sz w:val="28"/>
          <w:szCs w:val="28"/>
        </w:rPr>
        <w:t>з</w:t>
      </w:r>
      <w:r w:rsidRPr="00DF1FCD">
        <w:rPr>
          <w:rFonts w:ascii="Times New Roman" w:hAnsi="Times New Roman" w:cs="Times New Roman"/>
          <w:sz w:val="28"/>
          <w:szCs w:val="28"/>
        </w:rPr>
        <w:t>можностей спортсменов.</w:t>
      </w:r>
    </w:p>
    <w:p w:rsidR="005667FE" w:rsidRPr="00DF1FCD" w:rsidRDefault="005667FE" w:rsidP="00DF1FCD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Педагогическая целесообразность заключается в необходимости восп</w:t>
      </w:r>
      <w:r w:rsidRPr="00DF1FCD">
        <w:rPr>
          <w:rFonts w:ascii="Times New Roman" w:hAnsi="Times New Roman" w:cs="Times New Roman"/>
          <w:sz w:val="28"/>
          <w:szCs w:val="28"/>
        </w:rPr>
        <w:t>и</w:t>
      </w:r>
      <w:r w:rsidRPr="00DF1FCD">
        <w:rPr>
          <w:rFonts w:ascii="Times New Roman" w:hAnsi="Times New Roman" w:cs="Times New Roman"/>
          <w:sz w:val="28"/>
          <w:szCs w:val="28"/>
        </w:rPr>
        <w:t>тания детей ориентированных на восприятие обновленных духовных ценн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стей в условиях увеличения физических и материальных возможностей и благ.</w:t>
      </w:r>
    </w:p>
    <w:p w:rsidR="005667FE" w:rsidRPr="00DF1FCD" w:rsidRDefault="005667FE" w:rsidP="00DF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b/>
          <w:bCs/>
          <w:sz w:val="28"/>
          <w:szCs w:val="28"/>
        </w:rPr>
        <w:t>Основные задачи этапа начальной подготовки (НП)</w:t>
      </w:r>
      <w:r w:rsidRPr="00DF1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FCD">
        <w:rPr>
          <w:rFonts w:ascii="Times New Roman" w:hAnsi="Times New Roman" w:cs="Times New Roman"/>
          <w:sz w:val="28"/>
          <w:szCs w:val="28"/>
        </w:rPr>
        <w:t>вовлечение максимального числа детей и подростков в систему спортивной подготовки по боксу, направленную па гармоничное развитие физических качеств в о</w:t>
      </w:r>
      <w:r w:rsidRPr="00DF1FCD">
        <w:rPr>
          <w:rFonts w:ascii="Times New Roman" w:hAnsi="Times New Roman" w:cs="Times New Roman"/>
          <w:sz w:val="28"/>
          <w:szCs w:val="28"/>
        </w:rPr>
        <w:t>б</w:t>
      </w:r>
      <w:r w:rsidRPr="00DF1FCD">
        <w:rPr>
          <w:rFonts w:ascii="Times New Roman" w:hAnsi="Times New Roman" w:cs="Times New Roman"/>
          <w:sz w:val="28"/>
          <w:szCs w:val="28"/>
        </w:rPr>
        <w:t>щей физической подготовки и изучение базовой техники бокса, волевых и морально-этических качеств личности, формирования потребности к занят</w:t>
      </w:r>
      <w:r w:rsidRPr="00DF1FCD">
        <w:rPr>
          <w:rFonts w:ascii="Times New Roman" w:hAnsi="Times New Roman" w:cs="Times New Roman"/>
          <w:sz w:val="28"/>
          <w:szCs w:val="28"/>
        </w:rPr>
        <w:t>и</w:t>
      </w:r>
      <w:r w:rsidRPr="00DF1FCD">
        <w:rPr>
          <w:rFonts w:ascii="Times New Roman" w:hAnsi="Times New Roman" w:cs="Times New Roman"/>
          <w:sz w:val="28"/>
          <w:szCs w:val="28"/>
        </w:rPr>
        <w:t>ям спортом и ведению здорового образа жизни</w:t>
      </w:r>
    </w:p>
    <w:p w:rsidR="005667FE" w:rsidRPr="00DF1FCD" w:rsidRDefault="005667FE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На НП зачисляются учащие</w:t>
      </w:r>
      <w:r w:rsidR="00D93313">
        <w:rPr>
          <w:rFonts w:ascii="Times New Roman" w:hAnsi="Times New Roman" w:cs="Times New Roman"/>
          <w:sz w:val="28"/>
          <w:szCs w:val="28"/>
        </w:rPr>
        <w:t>ся общеобразовательных школ, до</w:t>
      </w:r>
      <w:r w:rsidRPr="00DF1FCD">
        <w:rPr>
          <w:rFonts w:ascii="Times New Roman" w:hAnsi="Times New Roman" w:cs="Times New Roman"/>
          <w:sz w:val="28"/>
          <w:szCs w:val="28"/>
        </w:rPr>
        <w:t xml:space="preserve">стигшие 10-летнего возраста, желающие заниматься боксом и имеющие письменное </w:t>
      </w:r>
      <w:r w:rsidRPr="00DF1FC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врача-педиатра. На этом этапе осуществляется физкультурно-оздоровительная </w:t>
      </w:r>
      <w:r w:rsidR="00D93313">
        <w:rPr>
          <w:rFonts w:ascii="Times New Roman" w:hAnsi="Times New Roman" w:cs="Times New Roman"/>
          <w:sz w:val="28"/>
          <w:szCs w:val="28"/>
        </w:rPr>
        <w:t>и воспитательная работа, направ</w:t>
      </w:r>
      <w:r w:rsidRPr="00DF1FCD">
        <w:rPr>
          <w:rFonts w:ascii="Times New Roman" w:hAnsi="Times New Roman" w:cs="Times New Roman"/>
          <w:sz w:val="28"/>
          <w:szCs w:val="28"/>
        </w:rPr>
        <w:t>ленная на разностороннюю физическую подготовку, овладение основами техники бокса, выполнение ко</w:t>
      </w:r>
      <w:r w:rsidR="00D93313">
        <w:rPr>
          <w:rFonts w:ascii="Times New Roman" w:hAnsi="Times New Roman" w:cs="Times New Roman"/>
          <w:sz w:val="28"/>
          <w:szCs w:val="28"/>
        </w:rPr>
        <w:t>нтрольных нормативов для зачисл</w:t>
      </w:r>
      <w:r w:rsidRPr="00DF1FCD">
        <w:rPr>
          <w:rFonts w:ascii="Times New Roman" w:hAnsi="Times New Roman" w:cs="Times New Roman"/>
          <w:sz w:val="28"/>
          <w:szCs w:val="28"/>
        </w:rPr>
        <w:t>ения на УТ.</w:t>
      </w:r>
    </w:p>
    <w:p w:rsidR="005667FE" w:rsidRPr="00DF1FCD" w:rsidRDefault="005667FE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Спортивная тренировка юных спо</w:t>
      </w:r>
      <w:r w:rsidR="00D93313">
        <w:rPr>
          <w:rFonts w:ascii="Times New Roman" w:hAnsi="Times New Roman" w:cs="Times New Roman"/>
          <w:sz w:val="28"/>
          <w:szCs w:val="28"/>
        </w:rPr>
        <w:t>ртсменов, в отличие от трениров</w:t>
      </w:r>
      <w:r w:rsidRPr="00DF1FCD">
        <w:rPr>
          <w:rFonts w:ascii="Times New Roman" w:hAnsi="Times New Roman" w:cs="Times New Roman"/>
          <w:sz w:val="28"/>
          <w:szCs w:val="28"/>
        </w:rPr>
        <w:t>ки взрослых, имеет ряд методических и организационных особенностей.</w:t>
      </w:r>
    </w:p>
    <w:p w:rsidR="005667FE" w:rsidRPr="00DF1FCD" w:rsidRDefault="005667FE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1. Тренировочные занятия с юными спортсменами не должны быть ориентированы на достижение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годы занятий высокого спортив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ного результата (на этапах начальной подготовки и начальной спортив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ной специ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Pr="00DF1FCD">
        <w:rPr>
          <w:rFonts w:ascii="Times New Roman" w:hAnsi="Times New Roman" w:cs="Times New Roman"/>
          <w:sz w:val="28"/>
          <w:szCs w:val="28"/>
        </w:rPr>
        <w:t>лизации).</w:t>
      </w:r>
    </w:p>
    <w:p w:rsidR="005667FE" w:rsidRPr="00DF1FCD" w:rsidRDefault="005667FE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2.  Тренировочные и соревновательные нагрузки должны соответ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ствовать функциональным возможностям растущего организма.</w:t>
      </w:r>
    </w:p>
    <w:p w:rsidR="005667FE" w:rsidRPr="00DF1FCD" w:rsidRDefault="005667FE" w:rsidP="00DF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3. В процессе всех лет занятий необходимо соблюдать рациональный режим, обеспечить гигиену быта, хорошую организацию врачебно-педагогического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состоянием здоровья, подготовленностью зан</w:t>
      </w:r>
      <w:r w:rsidRPr="00DF1FCD">
        <w:rPr>
          <w:rFonts w:ascii="Times New Roman" w:hAnsi="Times New Roman" w:cs="Times New Roman"/>
          <w:sz w:val="28"/>
          <w:szCs w:val="28"/>
        </w:rPr>
        <w:t>и</w:t>
      </w:r>
      <w:r w:rsidRPr="00DF1FCD">
        <w:rPr>
          <w:rFonts w:ascii="Times New Roman" w:hAnsi="Times New Roman" w:cs="Times New Roman"/>
          <w:sz w:val="28"/>
          <w:szCs w:val="28"/>
        </w:rPr>
        <w:t>мающихся и их физическим развитием.</w:t>
      </w:r>
    </w:p>
    <w:p w:rsidR="005667FE" w:rsidRPr="00DF1FCD" w:rsidRDefault="005667FE" w:rsidP="00DF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4. Надежной основой успеха юных спортсменов в избранном виде спорта является приобретенный фонд умений и навыков, разностороннее развитие физических качеств, расширение функциональных возможностей организма.</w:t>
      </w:r>
    </w:p>
    <w:p w:rsidR="005667FE" w:rsidRPr="00DF1FCD" w:rsidRDefault="005667FE" w:rsidP="00DF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5. С возрастом и подготовленностью юных спортсменов постепенно уменьшается удельный вес общей физической подготовки и возрастает вес специальной подготовки. Из года в год неуклонно увеличивается рост общ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го объема тренировочной нагрузки.</w:t>
      </w:r>
    </w:p>
    <w:p w:rsidR="005667FE" w:rsidRPr="00DF1FCD" w:rsidRDefault="005667FE" w:rsidP="00DF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6. Необходимо учитывать особенности построения школьного учеб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ного процесса в планировании спортивной тренировки.</w:t>
      </w:r>
    </w:p>
    <w:p w:rsidR="005667FE" w:rsidRPr="00DF1FCD" w:rsidRDefault="005667FE" w:rsidP="00DF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t>Система спортивной подготовки</w:t>
      </w:r>
      <w:r w:rsidRPr="00DF1FCD">
        <w:rPr>
          <w:rFonts w:ascii="Times New Roman" w:hAnsi="Times New Roman" w:cs="Times New Roman"/>
          <w:sz w:val="28"/>
          <w:szCs w:val="28"/>
        </w:rPr>
        <w:t xml:space="preserve"> представляет собой организацию р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гулярных тренировочных занятий и соревнований. На протяжении многих лет тренировок юные спортсмены должны овладеть техникой и тактикой, приобрести опыт и специальные знания, улучшить моральные и волевые к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Pr="00DF1FCD">
        <w:rPr>
          <w:rFonts w:ascii="Times New Roman" w:hAnsi="Times New Roman" w:cs="Times New Roman"/>
          <w:sz w:val="28"/>
          <w:szCs w:val="28"/>
        </w:rPr>
        <w:t>чества.</w:t>
      </w:r>
    </w:p>
    <w:p w:rsidR="008120DE" w:rsidRPr="00DF1FCD" w:rsidRDefault="008120DE" w:rsidP="00DF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FF2" w:rsidRPr="00D93313" w:rsidRDefault="00D63FF2" w:rsidP="00D9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3313">
        <w:rPr>
          <w:rFonts w:ascii="Times New Roman" w:hAnsi="Times New Roman" w:cs="Times New Roman"/>
          <w:sz w:val="28"/>
          <w:szCs w:val="28"/>
          <w:u w:val="single"/>
        </w:rPr>
        <w:t>Основными формами подведения итогов реализации программы явл</w:t>
      </w:r>
      <w:r w:rsidRPr="00D93313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93313">
        <w:rPr>
          <w:rFonts w:ascii="Times New Roman" w:hAnsi="Times New Roman" w:cs="Times New Roman"/>
          <w:sz w:val="28"/>
          <w:szCs w:val="28"/>
          <w:u w:val="single"/>
        </w:rPr>
        <w:t>ются:</w:t>
      </w:r>
    </w:p>
    <w:p w:rsidR="00D63FF2" w:rsidRPr="00DF1FCD" w:rsidRDefault="00D63FF2" w:rsidP="00DF1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1. Показательные выступления;</w:t>
      </w:r>
    </w:p>
    <w:p w:rsidR="00D63FF2" w:rsidRPr="00DF1FCD" w:rsidRDefault="00D63FF2" w:rsidP="00DF1F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2. Соревнования согласно календарному плану мероприятий.</w:t>
      </w:r>
    </w:p>
    <w:p w:rsidR="005667FE" w:rsidRDefault="005667FE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13" w:rsidRPr="00D93313" w:rsidRDefault="00D93313" w:rsidP="00C4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1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9331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НОРМАТИВНАЯ ЧАСТЬ</w:t>
      </w:r>
    </w:p>
    <w:p w:rsidR="00D63FF2" w:rsidRPr="00DF1FCD" w:rsidRDefault="00D63FF2" w:rsidP="00C4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313">
        <w:rPr>
          <w:rFonts w:ascii="Times New Roman" w:hAnsi="Times New Roman" w:cs="Times New Roman"/>
          <w:b/>
          <w:sz w:val="28"/>
          <w:szCs w:val="28"/>
        </w:rPr>
        <w:t>2.</w:t>
      </w:r>
      <w:r w:rsidR="00D93313" w:rsidRPr="00D93313">
        <w:rPr>
          <w:rFonts w:ascii="Times New Roman" w:hAnsi="Times New Roman" w:cs="Times New Roman"/>
          <w:b/>
          <w:sz w:val="28"/>
          <w:szCs w:val="28"/>
        </w:rPr>
        <w:t>1.</w:t>
      </w:r>
      <w:r w:rsidRPr="00DF1FCD">
        <w:rPr>
          <w:rFonts w:ascii="Times New Roman" w:hAnsi="Times New Roman" w:cs="Times New Roman"/>
          <w:sz w:val="28"/>
          <w:szCs w:val="28"/>
        </w:rPr>
        <w:t xml:space="preserve"> </w:t>
      </w:r>
      <w:r w:rsidR="00D93313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3"/>
        <w:gridCol w:w="7"/>
        <w:gridCol w:w="5962"/>
        <w:gridCol w:w="3260"/>
      </w:tblGrid>
      <w:tr w:rsidR="00C43E17" w:rsidRPr="00B5416E" w:rsidTr="00C43E17">
        <w:trPr>
          <w:trHeight w:val="338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5416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416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5416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5416E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B5416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sz w:val="28"/>
                <w:szCs w:val="28"/>
              </w:rPr>
            </w:pPr>
            <w:r w:rsidRPr="00B5416E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17" w:rsidRDefault="00C43E17" w:rsidP="00C43E17">
            <w:pPr>
              <w:pStyle w:val="Default"/>
              <w:jc w:val="center"/>
              <w:rPr>
                <w:sz w:val="28"/>
                <w:szCs w:val="28"/>
              </w:rPr>
            </w:pPr>
            <w:r w:rsidRPr="00B5416E">
              <w:rPr>
                <w:b/>
                <w:bCs/>
                <w:sz w:val="28"/>
                <w:szCs w:val="28"/>
              </w:rPr>
              <w:t>Максимальная пр</w:t>
            </w:r>
            <w:r w:rsidRPr="00B5416E">
              <w:rPr>
                <w:b/>
                <w:bCs/>
                <w:sz w:val="28"/>
                <w:szCs w:val="28"/>
              </w:rPr>
              <w:t>о</w:t>
            </w:r>
            <w:r w:rsidRPr="00B5416E">
              <w:rPr>
                <w:b/>
                <w:bCs/>
                <w:sz w:val="28"/>
                <w:szCs w:val="28"/>
              </w:rPr>
              <w:t>должительность одного учебно-тренировочного занятия</w:t>
            </w:r>
            <w:r w:rsidRPr="00B5416E">
              <w:rPr>
                <w:sz w:val="28"/>
                <w:szCs w:val="28"/>
              </w:rPr>
              <w:t xml:space="preserve"> </w:t>
            </w:r>
          </w:p>
          <w:p w:rsidR="00C43E17" w:rsidRPr="00B5416E" w:rsidRDefault="00C43E17" w:rsidP="00C43E17">
            <w:pPr>
              <w:pStyle w:val="Default"/>
              <w:jc w:val="center"/>
              <w:rPr>
                <w:sz w:val="28"/>
                <w:szCs w:val="28"/>
              </w:rPr>
            </w:pPr>
            <w:r w:rsidRPr="00B5416E">
              <w:rPr>
                <w:sz w:val="28"/>
                <w:szCs w:val="28"/>
              </w:rPr>
              <w:t>(в академических часах)</w:t>
            </w:r>
          </w:p>
        </w:tc>
      </w:tr>
      <w:tr w:rsidR="00C43E17" w:rsidRPr="00B5416E" w:rsidTr="00C43E17">
        <w:trPr>
          <w:trHeight w:val="271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17" w:rsidRPr="00B5416E" w:rsidRDefault="00C43E17" w:rsidP="00C43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416E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43E17" w:rsidRPr="00B5416E" w:rsidTr="00C43E17">
        <w:trPr>
          <w:trHeight w:val="125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5416E">
              <w:rPr>
                <w:b/>
                <w:bCs/>
                <w:sz w:val="28"/>
                <w:szCs w:val="28"/>
              </w:rPr>
              <w:t>Этапы подготовки</w:t>
            </w:r>
          </w:p>
        </w:tc>
      </w:tr>
      <w:tr w:rsidR="00C43E17" w:rsidRPr="00B5416E" w:rsidTr="00C43E17">
        <w:trPr>
          <w:trHeight w:val="254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jc w:val="center"/>
              <w:rPr>
                <w:sz w:val="28"/>
                <w:szCs w:val="28"/>
              </w:rPr>
            </w:pPr>
            <w:r w:rsidRPr="00B5416E">
              <w:rPr>
                <w:sz w:val="28"/>
                <w:szCs w:val="28"/>
              </w:rPr>
              <w:t>Начальной подготовки</w:t>
            </w:r>
          </w:p>
        </w:tc>
      </w:tr>
      <w:tr w:rsidR="00C43E17" w:rsidRPr="00B5416E" w:rsidTr="00C43E17">
        <w:trPr>
          <w:trHeight w:val="319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5416E">
              <w:rPr>
                <w:b/>
                <w:bCs/>
                <w:sz w:val="28"/>
                <w:szCs w:val="28"/>
              </w:rPr>
              <w:t>1-й</w:t>
            </w:r>
          </w:p>
        </w:tc>
      </w:tr>
      <w:tr w:rsidR="00C43E17" w:rsidRPr="00B5416E" w:rsidTr="00C43E17">
        <w:trPr>
          <w:trHeight w:val="253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5416E">
              <w:rPr>
                <w:b/>
                <w:bCs/>
                <w:sz w:val="28"/>
                <w:szCs w:val="28"/>
              </w:rPr>
              <w:t>количество часов в н</w:t>
            </w:r>
            <w:r w:rsidRPr="00B5416E">
              <w:rPr>
                <w:b/>
                <w:bCs/>
                <w:sz w:val="28"/>
                <w:szCs w:val="28"/>
              </w:rPr>
              <w:t>е</w:t>
            </w:r>
            <w:r w:rsidRPr="00B5416E">
              <w:rPr>
                <w:b/>
                <w:bCs/>
                <w:sz w:val="28"/>
                <w:szCs w:val="28"/>
              </w:rPr>
              <w:t>делю</w:t>
            </w:r>
          </w:p>
        </w:tc>
      </w:tr>
      <w:tr w:rsidR="00C43E17" w:rsidRPr="00B5416E" w:rsidTr="00C43E17">
        <w:trPr>
          <w:trHeight w:val="274"/>
        </w:trPr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E17" w:rsidRPr="00B5416E" w:rsidRDefault="00C43E17" w:rsidP="00C43E1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43E17" w:rsidRPr="00B5416E" w:rsidRDefault="00C43E17" w:rsidP="00C43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416E">
              <w:rPr>
                <w:b/>
                <w:sz w:val="28"/>
                <w:szCs w:val="28"/>
              </w:rPr>
              <w:t>6</w:t>
            </w: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Тактико-техническая подготовка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календарному плану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3" w:type="dxa"/>
          </w:tcPr>
          <w:p w:rsidR="00C43E17" w:rsidRPr="00B5416E" w:rsidRDefault="00C43E17" w:rsidP="00C43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69" w:type="dxa"/>
            <w:gridSpan w:val="2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Контрольно- переводные нормативы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522" w:type="dxa"/>
            <w:gridSpan w:val="3"/>
          </w:tcPr>
          <w:p w:rsidR="00C43E17" w:rsidRPr="00B5416E" w:rsidRDefault="00C43E17" w:rsidP="00C43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за 52 недели: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pStyle w:val="Default"/>
              <w:jc w:val="center"/>
              <w:rPr>
                <w:sz w:val="28"/>
                <w:szCs w:val="28"/>
              </w:rPr>
            </w:pPr>
            <w:r w:rsidRPr="00B5416E">
              <w:rPr>
                <w:b/>
                <w:bCs/>
                <w:sz w:val="28"/>
                <w:szCs w:val="28"/>
              </w:rPr>
              <w:t>312</w:t>
            </w:r>
          </w:p>
        </w:tc>
      </w:tr>
      <w:tr w:rsidR="00C43E17" w:rsidRPr="00B5416E" w:rsidTr="00C43E17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522" w:type="dxa"/>
            <w:gridSpan w:val="3"/>
          </w:tcPr>
          <w:p w:rsidR="00C43E17" w:rsidRPr="00B5416E" w:rsidRDefault="00C43E17" w:rsidP="00C43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них в спортивном лагере или по индивид</w:t>
            </w:r>
            <w:r w:rsidRPr="00B5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B5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альному плану за 6 недель:</w:t>
            </w:r>
          </w:p>
        </w:tc>
        <w:tc>
          <w:tcPr>
            <w:tcW w:w="3260" w:type="dxa"/>
          </w:tcPr>
          <w:p w:rsidR="00C43E17" w:rsidRPr="00B5416E" w:rsidRDefault="00C43E17" w:rsidP="00C43E1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5416E">
              <w:rPr>
                <w:b/>
                <w:sz w:val="28"/>
                <w:szCs w:val="28"/>
              </w:rPr>
              <w:t>36</w:t>
            </w:r>
          </w:p>
        </w:tc>
      </w:tr>
    </w:tbl>
    <w:p w:rsidR="00D93313" w:rsidRDefault="00D93313" w:rsidP="00C43E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313" w:rsidRDefault="00D93313" w:rsidP="00DF1F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ГОДОВОЙ ПЛАН-ГРАФИК </w:t>
      </w:r>
      <w:r w:rsidRPr="00DF1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20DE" w:rsidRPr="00DF1FCD" w:rsidRDefault="008120DE" w:rsidP="00DF1F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CD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учебных часов этапа начальной подготовки </w:t>
      </w:r>
      <w:r w:rsidR="008C6EE5" w:rsidRPr="00DF1FCD">
        <w:rPr>
          <w:rFonts w:ascii="Times New Roman" w:hAnsi="Times New Roman" w:cs="Times New Roman"/>
          <w:b/>
          <w:sz w:val="28"/>
          <w:szCs w:val="28"/>
        </w:rPr>
        <w:t xml:space="preserve">1 -го года обучения на </w:t>
      </w:r>
      <w:r w:rsidR="00D93313">
        <w:rPr>
          <w:rFonts w:ascii="Times New Roman" w:hAnsi="Times New Roman" w:cs="Times New Roman"/>
          <w:b/>
          <w:sz w:val="28"/>
          <w:szCs w:val="28"/>
        </w:rPr>
        <w:t>2015-2016</w:t>
      </w:r>
      <w:r w:rsidRPr="00DF1F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3E17" w:rsidRDefault="00C43E17" w:rsidP="00C43E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02C" w:rsidRPr="0026402C" w:rsidRDefault="00CB4856" w:rsidP="002640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5pt;margin-top:6.8pt;width:488.7pt;height:152.7pt;z-index:25166028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4000"/>
                    <w:gridCol w:w="470"/>
                    <w:gridCol w:w="461"/>
                    <w:gridCol w:w="461"/>
                    <w:gridCol w:w="461"/>
                    <w:gridCol w:w="461"/>
                    <w:gridCol w:w="470"/>
                    <w:gridCol w:w="461"/>
                    <w:gridCol w:w="470"/>
                    <w:gridCol w:w="461"/>
                    <w:gridCol w:w="470"/>
                    <w:gridCol w:w="461"/>
                    <w:gridCol w:w="668"/>
                  </w:tblGrid>
                  <w:tr w:rsidR="00C43E17" w:rsidTr="00D93313">
                    <w:trPr>
                      <w:trHeight w:hRule="exact" w:val="549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 w:rsidP="008C6EE5">
                        <w:pPr>
                          <w:shd w:val="clear" w:color="auto" w:fill="FFFFFF"/>
                          <w:snapToGrid w:val="0"/>
                          <w:ind w:left="-34" w:right="-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Месяц</w:t>
                        </w:r>
                      </w:p>
                      <w:p w:rsidR="00C43E17" w:rsidRPr="008C6EE5" w:rsidRDefault="00C43E17">
                        <w:pPr>
                          <w:shd w:val="clear" w:color="auto" w:fill="FFFFFF"/>
                          <w:ind w:left="-34" w:right="-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Виды подготовки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IX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XI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XII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IV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VII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</w:p>
                    </w:tc>
                  </w:tr>
                  <w:tr w:rsidR="00C43E17" w:rsidTr="00D93313">
                    <w:trPr>
                      <w:trHeight w:hRule="exact" w:val="312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ind w:left="-34" w:righ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Теоретические занятия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C43E17" w:rsidTr="00D93313">
                    <w:trPr>
                      <w:trHeight w:hRule="exact" w:val="312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ind w:left="-34" w:righ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Общая физическая подготовка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C43E17" w:rsidTr="00D93313">
                    <w:trPr>
                      <w:trHeight w:hRule="exact" w:val="312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ind w:left="-34" w:righ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Специальная физическая подготовка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C43E17" w:rsidTr="00D93313">
                    <w:trPr>
                      <w:trHeight w:hRule="exact" w:val="312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ind w:left="-34" w:righ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Технико-тактическая подготовка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C43E17" w:rsidTr="00D93313">
                    <w:trPr>
                      <w:trHeight w:hRule="exact" w:val="312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ind w:left="-34" w:righ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Медицинский контроль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43E17" w:rsidTr="00D93313">
                    <w:trPr>
                      <w:trHeight w:hRule="exact" w:val="312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ind w:left="-34" w:righ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Зачетные и переводные требования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C43E17" w:rsidTr="00D93313">
                    <w:trPr>
                      <w:trHeight w:hRule="exact" w:val="312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ind w:left="-34" w:righ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 за месяц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  <w:tr w:rsidR="00C43E17" w:rsidTr="00D93313">
                    <w:trPr>
                      <w:trHeight w:hRule="exact" w:val="312"/>
                    </w:trPr>
                    <w:tc>
                      <w:tcPr>
                        <w:tcW w:w="4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ind w:left="-34" w:right="-4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 за год</w:t>
                        </w:r>
                      </w:p>
                    </w:tc>
                    <w:tc>
                      <w:tcPr>
                        <w:tcW w:w="5775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3E17" w:rsidRPr="008C6EE5" w:rsidRDefault="00C43E17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C6E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312</w:t>
                        </w:r>
                      </w:p>
                    </w:tc>
                  </w:tr>
                </w:tbl>
                <w:p w:rsidR="00C43E17" w:rsidRDefault="00C43E17"/>
              </w:txbxContent>
            </v:textbox>
            <w10:wrap type="square" side="largest" anchorx="margin"/>
          </v:shape>
        </w:pict>
      </w:r>
    </w:p>
    <w:p w:rsidR="00C43E17" w:rsidRDefault="00C43E17" w:rsidP="00D9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F2" w:rsidRPr="00D93313" w:rsidRDefault="00D93313" w:rsidP="00D9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1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93313">
        <w:rPr>
          <w:rFonts w:ascii="Times New Roman" w:hAnsi="Times New Roman" w:cs="Times New Roman"/>
          <w:b/>
          <w:sz w:val="28"/>
          <w:szCs w:val="28"/>
        </w:rPr>
        <w:t>. МЕТОДИЧЕСКАЯ ЧАСТЬ</w:t>
      </w:r>
    </w:p>
    <w:p w:rsidR="0066469A" w:rsidRDefault="0066469A" w:rsidP="00DF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1FCD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D93313">
        <w:rPr>
          <w:rFonts w:ascii="Times New Roman" w:hAnsi="Times New Roman" w:cs="Times New Roman"/>
          <w:b/>
          <w:bCs/>
          <w:iCs/>
          <w:sz w:val="28"/>
          <w:szCs w:val="28"/>
        </w:rPr>
        <w:t>.1. С</w:t>
      </w:r>
      <w:r w:rsidR="00D93313" w:rsidRPr="00DF1FCD">
        <w:rPr>
          <w:rFonts w:ascii="Times New Roman" w:hAnsi="Times New Roman" w:cs="Times New Roman"/>
          <w:b/>
          <w:bCs/>
          <w:iCs/>
          <w:sz w:val="28"/>
          <w:szCs w:val="28"/>
        </w:rPr>
        <w:t>одержание программы на этапе начальной подготовк</w:t>
      </w:r>
      <w:r w:rsidR="00D93313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</w:p>
    <w:p w:rsidR="002A6E3B" w:rsidRDefault="002A6E3B" w:rsidP="002A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>Программный материал для теоретических и практических занятий в группе НП</w:t>
      </w:r>
      <w:proofErr w:type="gramStart"/>
      <w:r w:rsidRPr="002A6E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6E3B">
        <w:rPr>
          <w:rFonts w:ascii="Times New Roman" w:hAnsi="Times New Roman" w:cs="Times New Roman"/>
          <w:sz w:val="28"/>
          <w:szCs w:val="28"/>
        </w:rPr>
        <w:t xml:space="preserve"> по боксу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E3B" w:rsidRPr="00014190" w:rsidRDefault="00014190" w:rsidP="002A6E3B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4190">
        <w:rPr>
          <w:rFonts w:ascii="Times New Roman" w:hAnsi="Times New Roman" w:cs="Times New Roman"/>
          <w:b/>
          <w:sz w:val="28"/>
          <w:szCs w:val="28"/>
        </w:rPr>
        <w:t xml:space="preserve">еоретическая подготовка. </w:t>
      </w:r>
    </w:p>
    <w:p w:rsidR="002A6E3B" w:rsidRDefault="002A6E3B" w:rsidP="002A6E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E3B">
        <w:rPr>
          <w:rFonts w:ascii="Times New Roman" w:hAnsi="Times New Roman" w:cs="Times New Roman"/>
          <w:sz w:val="28"/>
          <w:szCs w:val="28"/>
        </w:rPr>
        <w:t>Теоретическая</w:t>
      </w:r>
      <w:proofErr w:type="gramEnd"/>
      <w:r w:rsidRPr="002A6E3B">
        <w:rPr>
          <w:rFonts w:ascii="Times New Roman" w:hAnsi="Times New Roman" w:cs="Times New Roman"/>
          <w:sz w:val="28"/>
          <w:szCs w:val="28"/>
        </w:rPr>
        <w:t xml:space="preserve"> подготовка проводится в форме бесед, лекций и неп</w:t>
      </w:r>
      <w:r w:rsidRPr="002A6E3B">
        <w:rPr>
          <w:rFonts w:ascii="Times New Roman" w:hAnsi="Times New Roman" w:cs="Times New Roman"/>
          <w:sz w:val="28"/>
          <w:szCs w:val="28"/>
        </w:rPr>
        <w:t>о</w:t>
      </w:r>
      <w:r w:rsidRPr="002A6E3B">
        <w:rPr>
          <w:rFonts w:ascii="Times New Roman" w:hAnsi="Times New Roman" w:cs="Times New Roman"/>
          <w:sz w:val="28"/>
          <w:szCs w:val="28"/>
        </w:rPr>
        <w:t xml:space="preserve">средственно в тренировке. Она органически связана с физической, </w:t>
      </w:r>
      <w:proofErr w:type="spellStart"/>
      <w:proofErr w:type="gramStart"/>
      <w:r w:rsidRPr="002A6E3B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2A6E3B">
        <w:rPr>
          <w:rFonts w:ascii="Times New Roman" w:hAnsi="Times New Roman" w:cs="Times New Roman"/>
          <w:sz w:val="28"/>
          <w:szCs w:val="28"/>
        </w:rPr>
        <w:t>- тактической</w:t>
      </w:r>
      <w:proofErr w:type="gramEnd"/>
      <w:r w:rsidRPr="002A6E3B">
        <w:rPr>
          <w:rFonts w:ascii="Times New Roman" w:hAnsi="Times New Roman" w:cs="Times New Roman"/>
          <w:sz w:val="28"/>
          <w:szCs w:val="28"/>
        </w:rPr>
        <w:t>, морально-волевой подготовкой как элемент практических зн</w:t>
      </w:r>
      <w:r w:rsidRPr="002A6E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2A6E3B" w:rsidRDefault="002A6E3B" w:rsidP="002A6E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>Боксер, как любой другой спортсмен, должен обладать высокими м</w:t>
      </w:r>
      <w:r w:rsidRPr="002A6E3B">
        <w:rPr>
          <w:rFonts w:ascii="Times New Roman" w:hAnsi="Times New Roman" w:cs="Times New Roman"/>
          <w:sz w:val="28"/>
          <w:szCs w:val="28"/>
        </w:rPr>
        <w:t>о</w:t>
      </w:r>
      <w:r w:rsidRPr="002A6E3B">
        <w:rPr>
          <w:rFonts w:ascii="Times New Roman" w:hAnsi="Times New Roman" w:cs="Times New Roman"/>
          <w:sz w:val="28"/>
          <w:szCs w:val="28"/>
        </w:rPr>
        <w:t xml:space="preserve">ральными и волевыми качествами, быть достойным гражданином России, с честью представлять свою спортивную школу,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Pr="002A6E3B">
        <w:rPr>
          <w:rFonts w:ascii="Times New Roman" w:hAnsi="Times New Roman" w:cs="Times New Roman"/>
          <w:sz w:val="28"/>
          <w:szCs w:val="28"/>
        </w:rPr>
        <w:t xml:space="preserve">, район, область, страну на соревнованиях любого ранга. </w:t>
      </w:r>
    </w:p>
    <w:p w:rsidR="002A6E3B" w:rsidRDefault="002A6E3B" w:rsidP="002A6E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 xml:space="preserve">В группах начальной подготовки </w:t>
      </w:r>
      <w:proofErr w:type="gramStart"/>
      <w:r w:rsidRPr="002A6E3B">
        <w:rPr>
          <w:rFonts w:ascii="Times New Roman" w:hAnsi="Times New Roman" w:cs="Times New Roman"/>
          <w:sz w:val="28"/>
          <w:szCs w:val="28"/>
        </w:rPr>
        <w:t>теоретическая</w:t>
      </w:r>
      <w:proofErr w:type="gramEnd"/>
      <w:r w:rsidRPr="002A6E3B">
        <w:rPr>
          <w:rFonts w:ascii="Times New Roman" w:hAnsi="Times New Roman" w:cs="Times New Roman"/>
          <w:sz w:val="28"/>
          <w:szCs w:val="28"/>
        </w:rPr>
        <w:t xml:space="preserve"> подготовка включает следующие темы:</w:t>
      </w:r>
    </w:p>
    <w:p w:rsidR="002A6E3B" w:rsidRPr="002A6E3B" w:rsidRDefault="002A6E3B" w:rsidP="00014190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 xml:space="preserve">Физическая культура – важное средство физического развития и укрепления здоровья человека. Понятие о физической культуре и спорте. Формы физической культуры. Физическая культура как средство воспитания трудолюбия, организованности, воли и жизненно важных умений и навыков. </w:t>
      </w:r>
    </w:p>
    <w:p w:rsidR="002A6E3B" w:rsidRPr="002A6E3B" w:rsidRDefault="002A6E3B" w:rsidP="00014190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>Гигиена боксера. Врачебный контроль и самоконтроль. Оказание первой медицинской помощи. Понятие о гигиене и санитарии. Уход за телом. Гигиенические требования к одежде и обуви. Гигиена спортивных сооруж</w:t>
      </w:r>
      <w:r w:rsidRPr="002A6E3B">
        <w:rPr>
          <w:rFonts w:ascii="Times New Roman" w:hAnsi="Times New Roman" w:cs="Times New Roman"/>
          <w:sz w:val="28"/>
          <w:szCs w:val="28"/>
        </w:rPr>
        <w:t>е</w:t>
      </w:r>
      <w:r w:rsidRPr="002A6E3B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2A6E3B" w:rsidRPr="002A6E3B" w:rsidRDefault="002A6E3B" w:rsidP="00014190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>Закаливание организма. Значение и основные правила закалив</w:t>
      </w:r>
      <w:r w:rsidRPr="002A6E3B">
        <w:rPr>
          <w:rFonts w:ascii="Times New Roman" w:hAnsi="Times New Roman" w:cs="Times New Roman"/>
          <w:sz w:val="28"/>
          <w:szCs w:val="28"/>
        </w:rPr>
        <w:t>а</w:t>
      </w:r>
      <w:r w:rsidRPr="002A6E3B">
        <w:rPr>
          <w:rFonts w:ascii="Times New Roman" w:hAnsi="Times New Roman" w:cs="Times New Roman"/>
          <w:sz w:val="28"/>
          <w:szCs w:val="28"/>
        </w:rPr>
        <w:t xml:space="preserve">ния. Закаливание воздухом, водой и солнцем. </w:t>
      </w:r>
    </w:p>
    <w:p w:rsidR="002A6E3B" w:rsidRPr="002A6E3B" w:rsidRDefault="002A6E3B" w:rsidP="00014190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>Зарождение и история разви</w:t>
      </w:r>
      <w:r>
        <w:rPr>
          <w:rFonts w:ascii="Times New Roman" w:hAnsi="Times New Roman" w:cs="Times New Roman"/>
          <w:sz w:val="28"/>
          <w:szCs w:val="28"/>
        </w:rPr>
        <w:t xml:space="preserve">тия бокса. История бокса. </w:t>
      </w:r>
    </w:p>
    <w:p w:rsidR="002A6E3B" w:rsidRPr="002A6E3B" w:rsidRDefault="002A6E3B" w:rsidP="00014190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>Правила и организация соревнований по боксу. Чемпионы и пр</w:t>
      </w:r>
      <w:r w:rsidRPr="002A6E3B">
        <w:rPr>
          <w:rFonts w:ascii="Times New Roman" w:hAnsi="Times New Roman" w:cs="Times New Roman"/>
          <w:sz w:val="28"/>
          <w:szCs w:val="28"/>
        </w:rPr>
        <w:t>и</w:t>
      </w:r>
      <w:r w:rsidRPr="002A6E3B">
        <w:rPr>
          <w:rFonts w:ascii="Times New Roman" w:hAnsi="Times New Roman" w:cs="Times New Roman"/>
          <w:sz w:val="28"/>
          <w:szCs w:val="28"/>
        </w:rPr>
        <w:t>зеры первенств мира, Евро</w:t>
      </w:r>
      <w:r>
        <w:rPr>
          <w:rFonts w:ascii="Times New Roman" w:hAnsi="Times New Roman" w:cs="Times New Roman"/>
          <w:sz w:val="28"/>
          <w:szCs w:val="28"/>
        </w:rPr>
        <w:t xml:space="preserve">пы и России. </w:t>
      </w:r>
    </w:p>
    <w:p w:rsidR="002A6E3B" w:rsidRPr="00014190" w:rsidRDefault="002A6E3B" w:rsidP="00014190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6E3B">
        <w:rPr>
          <w:rFonts w:ascii="Times New Roman" w:hAnsi="Times New Roman" w:cs="Times New Roman"/>
          <w:sz w:val="28"/>
          <w:szCs w:val="28"/>
        </w:rPr>
        <w:t>Самоконтроль в процессе занятий спортом. Сущность самоко</w:t>
      </w:r>
      <w:r w:rsidRPr="002A6E3B">
        <w:rPr>
          <w:rFonts w:ascii="Times New Roman" w:hAnsi="Times New Roman" w:cs="Times New Roman"/>
          <w:sz w:val="28"/>
          <w:szCs w:val="28"/>
        </w:rPr>
        <w:t>н</w:t>
      </w:r>
      <w:r w:rsidRPr="002A6E3B">
        <w:rPr>
          <w:rFonts w:ascii="Times New Roman" w:hAnsi="Times New Roman" w:cs="Times New Roman"/>
          <w:sz w:val="28"/>
          <w:szCs w:val="28"/>
        </w:rPr>
        <w:t xml:space="preserve">троля и его роль в занятиях спортом. </w:t>
      </w:r>
    </w:p>
    <w:p w:rsidR="00014190" w:rsidRPr="002A6E3B" w:rsidRDefault="00014190" w:rsidP="00014190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4190" w:rsidRPr="00014190" w:rsidRDefault="00014190" w:rsidP="00014190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14190">
        <w:rPr>
          <w:rFonts w:ascii="Times New Roman" w:hAnsi="Times New Roman" w:cs="Times New Roman"/>
          <w:b/>
          <w:sz w:val="28"/>
          <w:szCs w:val="28"/>
        </w:rPr>
        <w:t xml:space="preserve">рактическая подготовка. 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t>Основная цель тренировки</w:t>
      </w:r>
      <w:r w:rsidRPr="00DF1FCD">
        <w:rPr>
          <w:rFonts w:ascii="Times New Roman" w:hAnsi="Times New Roman" w:cs="Times New Roman"/>
          <w:sz w:val="28"/>
          <w:szCs w:val="28"/>
        </w:rPr>
        <w:t>: утверждение в выборе спортивной спе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циализации бока и овладение основами техники.</w:t>
      </w:r>
    </w:p>
    <w:p w:rsidR="00014190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 w:rsidRPr="00DF1F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4190" w:rsidRDefault="00014190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FF2" w:rsidRPr="00DF1FCD">
        <w:rPr>
          <w:rFonts w:ascii="Times New Roman" w:hAnsi="Times New Roman" w:cs="Times New Roman"/>
          <w:sz w:val="28"/>
          <w:szCs w:val="28"/>
        </w:rPr>
        <w:t xml:space="preserve">укрепление здоровья и всестороннее физическое развитие подростков; </w:t>
      </w:r>
    </w:p>
    <w:p w:rsidR="00014190" w:rsidRDefault="00014190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FF2" w:rsidRPr="00DF1FCD">
        <w:rPr>
          <w:rFonts w:ascii="Times New Roman" w:hAnsi="Times New Roman" w:cs="Times New Roman"/>
          <w:sz w:val="28"/>
          <w:szCs w:val="28"/>
        </w:rPr>
        <w:t xml:space="preserve">постепенный переход к </w:t>
      </w:r>
      <w:r w:rsidR="00D93313">
        <w:rPr>
          <w:rFonts w:ascii="Times New Roman" w:hAnsi="Times New Roman" w:cs="Times New Roman"/>
          <w:sz w:val="28"/>
          <w:szCs w:val="28"/>
        </w:rPr>
        <w:t>целенаправленной подго</w:t>
      </w:r>
      <w:r w:rsidR="00D63FF2" w:rsidRPr="00DF1FCD">
        <w:rPr>
          <w:rFonts w:ascii="Times New Roman" w:hAnsi="Times New Roman" w:cs="Times New Roman"/>
          <w:sz w:val="28"/>
          <w:szCs w:val="28"/>
        </w:rPr>
        <w:t xml:space="preserve">товке в избранном виде спорта; </w:t>
      </w:r>
    </w:p>
    <w:p w:rsidR="00014190" w:rsidRDefault="00014190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FF2" w:rsidRPr="00DF1FCD">
        <w:rPr>
          <w:rFonts w:ascii="Times New Roman" w:hAnsi="Times New Roman" w:cs="Times New Roman"/>
          <w:sz w:val="28"/>
          <w:szCs w:val="28"/>
        </w:rPr>
        <w:t xml:space="preserve">обучение технике бокса; </w:t>
      </w:r>
    </w:p>
    <w:p w:rsidR="00014190" w:rsidRDefault="00014190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FF2" w:rsidRPr="00DF1FCD">
        <w:rPr>
          <w:rFonts w:ascii="Times New Roman" w:hAnsi="Times New Roman" w:cs="Times New Roman"/>
          <w:sz w:val="28"/>
          <w:szCs w:val="28"/>
        </w:rPr>
        <w:t>повышение уровня физической подготовки на ос</w:t>
      </w:r>
      <w:r w:rsidR="00D93313">
        <w:rPr>
          <w:rFonts w:ascii="Times New Roman" w:hAnsi="Times New Roman" w:cs="Times New Roman"/>
          <w:sz w:val="28"/>
          <w:szCs w:val="28"/>
        </w:rPr>
        <w:t>нове проведения мн</w:t>
      </w:r>
      <w:r w:rsidR="00D93313">
        <w:rPr>
          <w:rFonts w:ascii="Times New Roman" w:hAnsi="Times New Roman" w:cs="Times New Roman"/>
          <w:sz w:val="28"/>
          <w:szCs w:val="28"/>
        </w:rPr>
        <w:t>о</w:t>
      </w:r>
      <w:r w:rsidR="00D93313">
        <w:rPr>
          <w:rFonts w:ascii="Times New Roman" w:hAnsi="Times New Roman" w:cs="Times New Roman"/>
          <w:sz w:val="28"/>
          <w:szCs w:val="28"/>
        </w:rPr>
        <w:t>гоборной под</w:t>
      </w:r>
      <w:r w:rsidR="00D63FF2" w:rsidRPr="00DF1FCD">
        <w:rPr>
          <w:rFonts w:ascii="Times New Roman" w:hAnsi="Times New Roman" w:cs="Times New Roman"/>
          <w:sz w:val="28"/>
          <w:szCs w:val="28"/>
        </w:rPr>
        <w:t xml:space="preserve">готовки; </w:t>
      </w:r>
    </w:p>
    <w:p w:rsidR="00D63FF2" w:rsidRDefault="00014190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FF2" w:rsidRPr="00DF1FCD">
        <w:rPr>
          <w:rFonts w:ascii="Times New Roman" w:hAnsi="Times New Roman" w:cs="Times New Roman"/>
          <w:sz w:val="28"/>
          <w:szCs w:val="28"/>
        </w:rPr>
        <w:t>отбор перспективных юны</w:t>
      </w:r>
      <w:r w:rsidR="00D93313">
        <w:rPr>
          <w:rFonts w:ascii="Times New Roman" w:hAnsi="Times New Roman" w:cs="Times New Roman"/>
          <w:sz w:val="28"/>
          <w:szCs w:val="28"/>
        </w:rPr>
        <w:t>х спортсменов для дальнейших за</w:t>
      </w:r>
      <w:r w:rsidR="00D63FF2" w:rsidRPr="00DF1FCD">
        <w:rPr>
          <w:rFonts w:ascii="Times New Roman" w:hAnsi="Times New Roman" w:cs="Times New Roman"/>
          <w:sz w:val="28"/>
          <w:szCs w:val="28"/>
        </w:rPr>
        <w:t>нятий бо</w:t>
      </w:r>
      <w:r w:rsidR="00D63FF2" w:rsidRPr="00DF1FCD">
        <w:rPr>
          <w:rFonts w:ascii="Times New Roman" w:hAnsi="Times New Roman" w:cs="Times New Roman"/>
          <w:sz w:val="28"/>
          <w:szCs w:val="28"/>
        </w:rPr>
        <w:t>к</w:t>
      </w:r>
      <w:r w:rsidR="00D63FF2" w:rsidRPr="00DF1FCD">
        <w:rPr>
          <w:rFonts w:ascii="Times New Roman" w:hAnsi="Times New Roman" w:cs="Times New Roman"/>
          <w:sz w:val="28"/>
          <w:szCs w:val="28"/>
        </w:rPr>
        <w:t>сом.</w:t>
      </w:r>
    </w:p>
    <w:p w:rsidR="00D8535A" w:rsidRPr="00DF1FCD" w:rsidRDefault="00D8535A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lastRenderedPageBreak/>
        <w:t>Факторы</w:t>
      </w:r>
      <w:r w:rsidRPr="00DF1FCD">
        <w:rPr>
          <w:rFonts w:ascii="Times New Roman" w:hAnsi="Times New Roman" w:cs="Times New Roman"/>
          <w:sz w:val="28"/>
          <w:szCs w:val="28"/>
        </w:rPr>
        <w:t xml:space="preserve">, </w:t>
      </w:r>
      <w:r w:rsidRPr="00DF1FCD">
        <w:rPr>
          <w:rFonts w:ascii="Times New Roman" w:hAnsi="Times New Roman" w:cs="Times New Roman"/>
          <w:i/>
          <w:sz w:val="28"/>
          <w:szCs w:val="28"/>
        </w:rPr>
        <w:t>ограничивающие нагрузку</w:t>
      </w:r>
      <w:r w:rsidRPr="00DF1FCD">
        <w:rPr>
          <w:rFonts w:ascii="Times New Roman" w:hAnsi="Times New Roman" w:cs="Times New Roman"/>
          <w:sz w:val="28"/>
          <w:szCs w:val="28"/>
        </w:rPr>
        <w:t>: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1) недостаточная адаптация к физическим нагрузкам;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2) возрастные особенности физического развития;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3) недостаточный общий объем двигательных умений. </w:t>
      </w:r>
    </w:p>
    <w:p w:rsidR="00D93313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t>Основные средства</w:t>
      </w:r>
      <w:r w:rsidRPr="00DF1F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1) подвижные игры и игровые упражнения;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2) общеразвивающие упражнения; 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3) эл</w:t>
      </w:r>
      <w:r w:rsidR="00D93313">
        <w:rPr>
          <w:rFonts w:ascii="Times New Roman" w:hAnsi="Times New Roman" w:cs="Times New Roman"/>
          <w:sz w:val="28"/>
          <w:szCs w:val="28"/>
        </w:rPr>
        <w:t>ементы акробатики и самостра</w:t>
      </w:r>
      <w:r w:rsidRPr="00DF1FCD">
        <w:rPr>
          <w:rFonts w:ascii="Times New Roman" w:hAnsi="Times New Roman" w:cs="Times New Roman"/>
          <w:sz w:val="28"/>
          <w:szCs w:val="28"/>
        </w:rPr>
        <w:t>ховки (кувырки, кульбиты, повор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 xml:space="preserve">ты); 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4) всевозможные прыжки и прыжковые упражнения; 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5) метание (набивных и теннисных мячей, легкоатлетических снарядов);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6) скоростно-силовые упражнения (отдельные и в виде комплексов); 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7) гимнастические упражнения для силовой и скоростно-силовой подг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 xml:space="preserve">товки; </w:t>
      </w:r>
    </w:p>
    <w:p w:rsidR="00D63FF2" w:rsidRPr="00DF1FCD" w:rsidRDefault="00D93313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введение в школу техни</w:t>
      </w:r>
      <w:r w:rsidR="00D63FF2" w:rsidRPr="00DF1FCD">
        <w:rPr>
          <w:rFonts w:ascii="Times New Roman" w:hAnsi="Times New Roman" w:cs="Times New Roman"/>
          <w:sz w:val="28"/>
          <w:szCs w:val="28"/>
        </w:rPr>
        <w:t xml:space="preserve">ки бокса; 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9) комплексы упражнений для индивидуальных тренировок.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FCD">
        <w:rPr>
          <w:rFonts w:ascii="Times New Roman" w:hAnsi="Times New Roman" w:cs="Times New Roman"/>
          <w:i/>
          <w:sz w:val="28"/>
          <w:szCs w:val="28"/>
        </w:rPr>
        <w:t>Основные методы выполнения упражнений</w:t>
      </w:r>
      <w:r w:rsidRPr="00DF1FCD">
        <w:rPr>
          <w:rFonts w:ascii="Times New Roman" w:hAnsi="Times New Roman" w:cs="Times New Roman"/>
          <w:sz w:val="28"/>
          <w:szCs w:val="28"/>
        </w:rPr>
        <w:t>: игровой; повторный; ра</w:t>
      </w:r>
      <w:r w:rsidRPr="00DF1FCD">
        <w:rPr>
          <w:rFonts w:ascii="Times New Roman" w:hAnsi="Times New Roman" w:cs="Times New Roman"/>
          <w:sz w:val="28"/>
          <w:szCs w:val="28"/>
        </w:rPr>
        <w:t>в</w:t>
      </w:r>
      <w:r w:rsidRPr="00DF1FCD">
        <w:rPr>
          <w:rFonts w:ascii="Times New Roman" w:hAnsi="Times New Roman" w:cs="Times New Roman"/>
          <w:sz w:val="28"/>
          <w:szCs w:val="28"/>
        </w:rPr>
        <w:t>номерный; интервальный, круговой; контрольный; соревновательный.</w:t>
      </w:r>
      <w:proofErr w:type="gramEnd"/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t>Основные направления тренировки</w:t>
      </w:r>
      <w:r w:rsidR="00D93313">
        <w:rPr>
          <w:rFonts w:ascii="Times New Roman" w:hAnsi="Times New Roman" w:cs="Times New Roman"/>
          <w:sz w:val="28"/>
          <w:szCs w:val="28"/>
        </w:rPr>
        <w:t>. Как известно, одним из реаль</w:t>
      </w:r>
      <w:r w:rsidRPr="00DF1FCD">
        <w:rPr>
          <w:rFonts w:ascii="Times New Roman" w:hAnsi="Times New Roman" w:cs="Times New Roman"/>
          <w:sz w:val="28"/>
          <w:szCs w:val="28"/>
        </w:rPr>
        <w:t>ных путей достижения высоких спортивных показателей считалась ранняя сп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циализация, т.е. попытка с п</w:t>
      </w:r>
      <w:r w:rsidR="00D93313">
        <w:rPr>
          <w:rFonts w:ascii="Times New Roman" w:hAnsi="Times New Roman" w:cs="Times New Roman"/>
          <w:sz w:val="28"/>
          <w:szCs w:val="28"/>
        </w:rPr>
        <w:t>ервых шагов определить специали</w:t>
      </w:r>
      <w:r w:rsidRPr="00DF1FCD">
        <w:rPr>
          <w:rFonts w:ascii="Times New Roman" w:hAnsi="Times New Roman" w:cs="Times New Roman"/>
          <w:sz w:val="28"/>
          <w:szCs w:val="28"/>
        </w:rPr>
        <w:t>зацию спор</w:t>
      </w:r>
      <w:r w:rsidRPr="00DF1FCD">
        <w:rPr>
          <w:rFonts w:ascii="Times New Roman" w:hAnsi="Times New Roman" w:cs="Times New Roman"/>
          <w:sz w:val="28"/>
          <w:szCs w:val="28"/>
        </w:rPr>
        <w:t>т</w:t>
      </w:r>
      <w:r w:rsidRPr="00DF1FCD">
        <w:rPr>
          <w:rFonts w:ascii="Times New Roman" w:hAnsi="Times New Roman" w:cs="Times New Roman"/>
          <w:sz w:val="28"/>
          <w:szCs w:val="28"/>
        </w:rPr>
        <w:t>смена и организовать по</w:t>
      </w:r>
      <w:r w:rsidR="00D93313">
        <w:rPr>
          <w:rFonts w:ascii="Times New Roman" w:hAnsi="Times New Roman" w:cs="Times New Roman"/>
          <w:sz w:val="28"/>
          <w:szCs w:val="28"/>
        </w:rPr>
        <w:t xml:space="preserve">дготовку </w:t>
      </w:r>
      <w:proofErr w:type="gramStart"/>
      <w:r w:rsidR="00D933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93313">
        <w:rPr>
          <w:rFonts w:ascii="Times New Roman" w:hAnsi="Times New Roman" w:cs="Times New Roman"/>
          <w:sz w:val="28"/>
          <w:szCs w:val="28"/>
        </w:rPr>
        <w:t xml:space="preserve"> пей. В отдельных слу</w:t>
      </w:r>
      <w:r w:rsidRPr="00DF1FCD">
        <w:rPr>
          <w:rFonts w:ascii="Times New Roman" w:hAnsi="Times New Roman" w:cs="Times New Roman"/>
          <w:sz w:val="28"/>
          <w:szCs w:val="28"/>
        </w:rPr>
        <w:t>чаях такой подход может дать положительные результаты. Однако это приводило иногда к т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 xml:space="preserve">му, что юные </w:t>
      </w:r>
      <w:r w:rsidR="00D93313">
        <w:rPr>
          <w:rFonts w:ascii="Times New Roman" w:hAnsi="Times New Roman" w:cs="Times New Roman"/>
          <w:sz w:val="28"/>
          <w:szCs w:val="28"/>
        </w:rPr>
        <w:t>спортсмены достигали высоких по</w:t>
      </w:r>
      <w:r w:rsidRPr="00DF1FCD">
        <w:rPr>
          <w:rFonts w:ascii="Times New Roman" w:hAnsi="Times New Roman" w:cs="Times New Roman"/>
          <w:sz w:val="28"/>
          <w:szCs w:val="28"/>
        </w:rPr>
        <w:t>казателей, правда, при сл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Pr="00DF1FCD">
        <w:rPr>
          <w:rFonts w:ascii="Times New Roman" w:hAnsi="Times New Roman" w:cs="Times New Roman"/>
          <w:sz w:val="28"/>
          <w:szCs w:val="28"/>
        </w:rPr>
        <w:t>бом общем физическом развитии, а затем, как правило, первоначальный б</w:t>
      </w:r>
      <w:r w:rsidRPr="00DF1FCD">
        <w:rPr>
          <w:rFonts w:ascii="Times New Roman" w:hAnsi="Times New Roman" w:cs="Times New Roman"/>
          <w:sz w:val="28"/>
          <w:szCs w:val="28"/>
        </w:rPr>
        <w:t>ы</w:t>
      </w:r>
      <w:r w:rsidRPr="00DF1FCD">
        <w:rPr>
          <w:rFonts w:ascii="Times New Roman" w:hAnsi="Times New Roman" w:cs="Times New Roman"/>
          <w:sz w:val="28"/>
          <w:szCs w:val="28"/>
        </w:rPr>
        <w:t>стрый рост спортивно-технических результатов сменялся застоем. Это заст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="00D93313">
        <w:rPr>
          <w:rFonts w:ascii="Times New Roman" w:hAnsi="Times New Roman" w:cs="Times New Roman"/>
          <w:sz w:val="28"/>
          <w:szCs w:val="28"/>
        </w:rPr>
        <w:t>вило тренеров, врачей, физио</w:t>
      </w:r>
      <w:r w:rsidRPr="00DF1FCD">
        <w:rPr>
          <w:rFonts w:ascii="Times New Roman" w:hAnsi="Times New Roman" w:cs="Times New Roman"/>
          <w:sz w:val="28"/>
          <w:szCs w:val="28"/>
        </w:rPr>
        <w:t>логов и ученых пересмотреть свое отношение к ран</w:t>
      </w:r>
      <w:r w:rsidR="00D93313">
        <w:rPr>
          <w:rFonts w:ascii="Times New Roman" w:hAnsi="Times New Roman" w:cs="Times New Roman"/>
          <w:sz w:val="28"/>
          <w:szCs w:val="28"/>
        </w:rPr>
        <w:t>ней, узкой специали</w:t>
      </w:r>
      <w:r w:rsidRPr="00DF1FCD">
        <w:rPr>
          <w:rFonts w:ascii="Times New Roman" w:hAnsi="Times New Roman" w:cs="Times New Roman"/>
          <w:sz w:val="28"/>
          <w:szCs w:val="28"/>
        </w:rPr>
        <w:t>зации и отдать предпочтение многообразной разн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сто</w:t>
      </w:r>
      <w:r w:rsidR="00D93313">
        <w:rPr>
          <w:rFonts w:ascii="Times New Roman" w:hAnsi="Times New Roman" w:cs="Times New Roman"/>
          <w:sz w:val="28"/>
          <w:szCs w:val="28"/>
        </w:rPr>
        <w:t>ронней подготов</w:t>
      </w:r>
      <w:r w:rsidRPr="00DF1FCD">
        <w:rPr>
          <w:rFonts w:ascii="Times New Roman" w:hAnsi="Times New Roman" w:cs="Times New Roman"/>
          <w:sz w:val="28"/>
          <w:szCs w:val="28"/>
        </w:rPr>
        <w:t>ке юных спортсменов.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Этап НП один из наиболее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>, поскольку именно на этом этапе закладывается основа даль</w:t>
      </w:r>
      <w:r w:rsidR="00D93313">
        <w:rPr>
          <w:rFonts w:ascii="Times New Roman" w:hAnsi="Times New Roman" w:cs="Times New Roman"/>
          <w:sz w:val="28"/>
          <w:szCs w:val="28"/>
        </w:rPr>
        <w:t>нейшего овладения спортивным ма</w:t>
      </w:r>
      <w:r w:rsidRPr="00DF1FCD">
        <w:rPr>
          <w:rFonts w:ascii="Times New Roman" w:hAnsi="Times New Roman" w:cs="Times New Roman"/>
          <w:sz w:val="28"/>
          <w:szCs w:val="28"/>
        </w:rPr>
        <w:t>стерством в и</w:t>
      </w:r>
      <w:r w:rsidRPr="00DF1FCD">
        <w:rPr>
          <w:rFonts w:ascii="Times New Roman" w:hAnsi="Times New Roman" w:cs="Times New Roman"/>
          <w:sz w:val="28"/>
          <w:szCs w:val="28"/>
        </w:rPr>
        <w:t>з</w:t>
      </w:r>
      <w:r w:rsidRPr="00DF1FCD">
        <w:rPr>
          <w:rFonts w:ascii="Times New Roman" w:hAnsi="Times New Roman" w:cs="Times New Roman"/>
          <w:sz w:val="28"/>
          <w:szCs w:val="28"/>
        </w:rPr>
        <w:t>бранном виде. Однако здесь, как ни на каком другом этапе подготовки, им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 xml:space="preserve">ется опасность перегрузки еще неокрепшего детского организма. Дело в том, </w:t>
      </w:r>
      <w:r w:rsidR="00D93313">
        <w:rPr>
          <w:rFonts w:ascii="Times New Roman" w:hAnsi="Times New Roman" w:cs="Times New Roman"/>
          <w:sz w:val="28"/>
          <w:szCs w:val="28"/>
        </w:rPr>
        <w:t>что у детей этого возраста суще</w:t>
      </w:r>
      <w:r w:rsidRPr="00DF1FCD">
        <w:rPr>
          <w:rFonts w:ascii="Times New Roman" w:hAnsi="Times New Roman" w:cs="Times New Roman"/>
          <w:sz w:val="28"/>
          <w:szCs w:val="28"/>
        </w:rPr>
        <w:t>ствует отставание в развитии отдельных вег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та</w:t>
      </w:r>
      <w:r w:rsidR="00D93313">
        <w:rPr>
          <w:rFonts w:ascii="Times New Roman" w:hAnsi="Times New Roman" w:cs="Times New Roman"/>
          <w:sz w:val="28"/>
          <w:szCs w:val="28"/>
        </w:rPr>
        <w:t>тивных функций орга</w:t>
      </w:r>
      <w:r w:rsidRPr="00DF1FCD">
        <w:rPr>
          <w:rFonts w:ascii="Times New Roman" w:hAnsi="Times New Roman" w:cs="Times New Roman"/>
          <w:sz w:val="28"/>
          <w:szCs w:val="28"/>
        </w:rPr>
        <w:t>низма.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В последние годы становится все больше приверженцев той точки зр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ния, что уже на этапе НП, наряду с применением различных видов спорта, подвижных и спортивных игр, следует включать в программу занятий ко</w:t>
      </w:r>
      <w:r w:rsidRPr="00DF1FCD">
        <w:rPr>
          <w:rFonts w:ascii="Times New Roman" w:hAnsi="Times New Roman" w:cs="Times New Roman"/>
          <w:sz w:val="28"/>
          <w:szCs w:val="28"/>
        </w:rPr>
        <w:t>м</w:t>
      </w:r>
      <w:r w:rsidRPr="00DF1FCD">
        <w:rPr>
          <w:rFonts w:ascii="Times New Roman" w:hAnsi="Times New Roman" w:cs="Times New Roman"/>
          <w:sz w:val="28"/>
          <w:szCs w:val="28"/>
        </w:rPr>
        <w:t>плексы специально-подготовительных упражнений, близких по структуре к избранному виду спо</w:t>
      </w:r>
      <w:r w:rsidR="00D93313">
        <w:rPr>
          <w:rFonts w:ascii="Times New Roman" w:hAnsi="Times New Roman" w:cs="Times New Roman"/>
          <w:sz w:val="28"/>
          <w:szCs w:val="28"/>
        </w:rPr>
        <w:t>рта. Причем воздействие этих уп</w:t>
      </w:r>
      <w:r w:rsidRPr="00DF1FCD">
        <w:rPr>
          <w:rFonts w:ascii="Times New Roman" w:hAnsi="Times New Roman" w:cs="Times New Roman"/>
          <w:sz w:val="28"/>
          <w:szCs w:val="28"/>
        </w:rPr>
        <w:t>ражнений должно быть направлено на дальнейшее развитие физических качеств, необходимых для формирования специфического тренировочного эффекта.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Известно, что на этапе начальных занятий спортом целесообразно в</w:t>
      </w:r>
      <w:r w:rsidRPr="00DF1FCD">
        <w:rPr>
          <w:rFonts w:ascii="Times New Roman" w:hAnsi="Times New Roman" w:cs="Times New Roman"/>
          <w:sz w:val="28"/>
          <w:szCs w:val="28"/>
        </w:rPr>
        <w:t>ы</w:t>
      </w:r>
      <w:r w:rsidRPr="00DF1FCD">
        <w:rPr>
          <w:rFonts w:ascii="Times New Roman" w:hAnsi="Times New Roman" w:cs="Times New Roman"/>
          <w:sz w:val="28"/>
          <w:szCs w:val="28"/>
        </w:rPr>
        <w:t>двигать па первый план разностороннюю физическую подготовку и целен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Pr="00DF1FCD">
        <w:rPr>
          <w:rFonts w:ascii="Times New Roman" w:hAnsi="Times New Roman" w:cs="Times New Roman"/>
          <w:sz w:val="28"/>
          <w:szCs w:val="28"/>
        </w:rPr>
        <w:lastRenderedPageBreak/>
        <w:t>правленно развивать физические</w:t>
      </w:r>
      <w:r w:rsidR="00D93313">
        <w:rPr>
          <w:rFonts w:ascii="Times New Roman" w:hAnsi="Times New Roman" w:cs="Times New Roman"/>
          <w:sz w:val="28"/>
          <w:szCs w:val="28"/>
        </w:rPr>
        <w:t xml:space="preserve"> качества путем специально по</w:t>
      </w:r>
      <w:r w:rsidRPr="00DF1FCD">
        <w:rPr>
          <w:rFonts w:ascii="Times New Roman" w:hAnsi="Times New Roman" w:cs="Times New Roman"/>
          <w:sz w:val="28"/>
          <w:szCs w:val="28"/>
        </w:rPr>
        <w:t>добранных комплексов упражнений и</w:t>
      </w:r>
      <w:r w:rsidR="00D93313">
        <w:rPr>
          <w:rFonts w:ascii="Times New Roman" w:hAnsi="Times New Roman" w:cs="Times New Roman"/>
          <w:sz w:val="28"/>
          <w:szCs w:val="28"/>
        </w:rPr>
        <w:t xml:space="preserve"> игр (в виде тренировочных зада</w:t>
      </w:r>
      <w:r w:rsidRPr="00DF1FCD">
        <w:rPr>
          <w:rFonts w:ascii="Times New Roman" w:hAnsi="Times New Roman" w:cs="Times New Roman"/>
          <w:sz w:val="28"/>
          <w:szCs w:val="28"/>
        </w:rPr>
        <w:t>ний) с учетом по</w:t>
      </w:r>
      <w:r w:rsidRPr="00DF1FCD">
        <w:rPr>
          <w:rFonts w:ascii="Times New Roman" w:hAnsi="Times New Roman" w:cs="Times New Roman"/>
          <w:sz w:val="28"/>
          <w:szCs w:val="28"/>
        </w:rPr>
        <w:t>д</w:t>
      </w:r>
      <w:r w:rsidRPr="00DF1FCD">
        <w:rPr>
          <w:rFonts w:ascii="Times New Roman" w:hAnsi="Times New Roman" w:cs="Times New Roman"/>
          <w:sz w:val="28"/>
          <w:szCs w:val="28"/>
        </w:rPr>
        <w:t>готовки спортсмена. Тем самым достигается единство общей и специальной подготовки.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Многие физические качества детей наиболее устойчиво проявляются (прогнозируются) у мальчиков 11–13 лет, у девочек – 10–12 лет – данный возраст приходится па этап НП. В следующей возрастной группе (подростк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вой) все виды прогноза затруднены. Следовательно, если тренер не увидит самого важного до 13 лет, то не определит и в 17–18 лет.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На этапе НП нецелесообразно учитывать периоды тренировки (под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готовительный, соревновательный и т.д.), так как сам этап начальной подг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товки является своеобразным</w:t>
      </w:r>
      <w:r w:rsidR="00D93313">
        <w:rPr>
          <w:rFonts w:ascii="Times New Roman" w:hAnsi="Times New Roman" w:cs="Times New Roman"/>
          <w:sz w:val="28"/>
          <w:szCs w:val="28"/>
        </w:rPr>
        <w:t xml:space="preserve"> подготовительным периодом в об</w:t>
      </w:r>
      <w:r w:rsidRPr="00DF1FCD">
        <w:rPr>
          <w:rFonts w:ascii="Times New Roman" w:hAnsi="Times New Roman" w:cs="Times New Roman"/>
          <w:sz w:val="28"/>
          <w:szCs w:val="28"/>
        </w:rPr>
        <w:t>щей цепи многолетней подготовки спортсмена.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t>Особенности обучения</w:t>
      </w:r>
      <w:r w:rsidRPr="00DF1FCD">
        <w:rPr>
          <w:rFonts w:ascii="Times New Roman" w:hAnsi="Times New Roman" w:cs="Times New Roman"/>
          <w:sz w:val="28"/>
          <w:szCs w:val="28"/>
        </w:rPr>
        <w:t>. Двигательные навыки у юных спортсменов должны формироваться параллельно с развитием физических качеств, нео</w:t>
      </w:r>
      <w:r w:rsidRPr="00DF1FCD">
        <w:rPr>
          <w:rFonts w:ascii="Times New Roman" w:hAnsi="Times New Roman" w:cs="Times New Roman"/>
          <w:sz w:val="28"/>
          <w:szCs w:val="28"/>
        </w:rPr>
        <w:t>б</w:t>
      </w:r>
      <w:r w:rsidRPr="00DF1FCD">
        <w:rPr>
          <w:rFonts w:ascii="Times New Roman" w:hAnsi="Times New Roman" w:cs="Times New Roman"/>
          <w:sz w:val="28"/>
          <w:szCs w:val="28"/>
        </w:rPr>
        <w:t>ходимых для достижения успеха в избранном виде спорта. С самого начала занятий необходимо юным спортсменам овладевать основами техники цел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стного упражнения, а не отдельных его частей. Обучение основам техники целесообразно проводить в облегченных условиях.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Одной из задач занятий па первом году является овладение основами техники избранного вида спорта. При этом процесс обучения должен прох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дить концентрированно, без больших пауз, т.е. перерыв между занятиями не должен превышать трех дней. Всего на обучение каждому техническому де</w:t>
      </w:r>
      <w:r w:rsidRPr="00DF1FCD">
        <w:rPr>
          <w:rFonts w:ascii="Times New Roman" w:hAnsi="Times New Roman" w:cs="Times New Roman"/>
          <w:sz w:val="28"/>
          <w:szCs w:val="28"/>
        </w:rPr>
        <w:t>й</w:t>
      </w:r>
      <w:r w:rsidRPr="00DF1FCD">
        <w:rPr>
          <w:rFonts w:ascii="Times New Roman" w:hAnsi="Times New Roman" w:cs="Times New Roman"/>
          <w:sz w:val="28"/>
          <w:szCs w:val="28"/>
        </w:rPr>
        <w:t>ствию или их комп</w:t>
      </w:r>
      <w:r w:rsidR="00D93313">
        <w:rPr>
          <w:rFonts w:ascii="Times New Roman" w:hAnsi="Times New Roman" w:cs="Times New Roman"/>
          <w:sz w:val="28"/>
          <w:szCs w:val="28"/>
        </w:rPr>
        <w:t>лексу нужно отдавать 15–25 заня</w:t>
      </w:r>
      <w:r w:rsidRPr="00DF1FCD">
        <w:rPr>
          <w:rFonts w:ascii="Times New Roman" w:hAnsi="Times New Roman" w:cs="Times New Roman"/>
          <w:sz w:val="28"/>
          <w:szCs w:val="28"/>
        </w:rPr>
        <w:t>тий (30–35 минут в ка</w:t>
      </w:r>
      <w:r w:rsidRPr="00DF1FCD">
        <w:rPr>
          <w:rFonts w:ascii="Times New Roman" w:hAnsi="Times New Roman" w:cs="Times New Roman"/>
          <w:sz w:val="28"/>
          <w:szCs w:val="28"/>
        </w:rPr>
        <w:t>ж</w:t>
      </w:r>
      <w:r w:rsidRPr="00DF1FCD">
        <w:rPr>
          <w:rFonts w:ascii="Times New Roman" w:hAnsi="Times New Roman" w:cs="Times New Roman"/>
          <w:sz w:val="28"/>
          <w:szCs w:val="28"/>
        </w:rPr>
        <w:t>дом).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Эффективность обучения упражнениям находится в прямой зависи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мости от уровня развития физических качеств детей и подростков. При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менение на начальном этапе занятий спортом в значительном объеме упра</w:t>
      </w:r>
      <w:r w:rsidRPr="00DF1FCD">
        <w:rPr>
          <w:rFonts w:ascii="Times New Roman" w:hAnsi="Times New Roman" w:cs="Times New Roman"/>
          <w:sz w:val="28"/>
          <w:szCs w:val="28"/>
        </w:rPr>
        <w:t>ж</w:t>
      </w:r>
      <w:r w:rsidRPr="00DF1FCD">
        <w:rPr>
          <w:rFonts w:ascii="Times New Roman" w:hAnsi="Times New Roman" w:cs="Times New Roman"/>
          <w:sz w:val="28"/>
          <w:szCs w:val="28"/>
        </w:rPr>
        <w:t>нений скоростно-силового характера, направленных па развитие быстроты и силы, способствует бо</w:t>
      </w:r>
      <w:r w:rsidR="00D93313">
        <w:rPr>
          <w:rFonts w:ascii="Times New Roman" w:hAnsi="Times New Roman" w:cs="Times New Roman"/>
          <w:sz w:val="28"/>
          <w:szCs w:val="28"/>
        </w:rPr>
        <w:t>лее успешному формированию и за</w:t>
      </w:r>
      <w:r w:rsidRPr="00DF1FCD">
        <w:rPr>
          <w:rFonts w:ascii="Times New Roman" w:hAnsi="Times New Roman" w:cs="Times New Roman"/>
          <w:sz w:val="28"/>
          <w:szCs w:val="28"/>
        </w:rPr>
        <w:t>креплению двиг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Pr="00DF1FCD">
        <w:rPr>
          <w:rFonts w:ascii="Times New Roman" w:hAnsi="Times New Roman" w:cs="Times New Roman"/>
          <w:sz w:val="28"/>
          <w:szCs w:val="28"/>
        </w:rPr>
        <w:t xml:space="preserve">тельных навыков. Игровая </w:t>
      </w:r>
      <w:r w:rsidR="00D93313">
        <w:rPr>
          <w:rFonts w:ascii="Times New Roman" w:hAnsi="Times New Roman" w:cs="Times New Roman"/>
          <w:sz w:val="28"/>
          <w:szCs w:val="28"/>
        </w:rPr>
        <w:t>форма выполнения упраж</w:t>
      </w:r>
      <w:r w:rsidR="00060EEF" w:rsidRPr="00DF1FCD">
        <w:rPr>
          <w:rFonts w:ascii="Times New Roman" w:hAnsi="Times New Roman" w:cs="Times New Roman"/>
          <w:sz w:val="28"/>
          <w:szCs w:val="28"/>
        </w:rPr>
        <w:t>нений со</w:t>
      </w:r>
      <w:r w:rsidRPr="00DF1FCD">
        <w:rPr>
          <w:rFonts w:ascii="Times New Roman" w:hAnsi="Times New Roman" w:cs="Times New Roman"/>
          <w:sz w:val="28"/>
          <w:szCs w:val="28"/>
        </w:rPr>
        <w:t>ответствует возрастным осо</w:t>
      </w:r>
      <w:r w:rsidR="00D93313">
        <w:rPr>
          <w:rFonts w:ascii="Times New Roman" w:hAnsi="Times New Roman" w:cs="Times New Roman"/>
          <w:sz w:val="28"/>
          <w:szCs w:val="28"/>
        </w:rPr>
        <w:t>бенностям детей и позволяет ус</w:t>
      </w:r>
      <w:r w:rsidRPr="00DF1FCD">
        <w:rPr>
          <w:rFonts w:ascii="Times New Roman" w:hAnsi="Times New Roman" w:cs="Times New Roman"/>
          <w:sz w:val="28"/>
          <w:szCs w:val="28"/>
        </w:rPr>
        <w:t>пешно осуществлять начал</w:t>
      </w:r>
      <w:r w:rsidRPr="00DF1FCD">
        <w:rPr>
          <w:rFonts w:ascii="Times New Roman" w:hAnsi="Times New Roman" w:cs="Times New Roman"/>
          <w:sz w:val="28"/>
          <w:szCs w:val="28"/>
        </w:rPr>
        <w:t>ь</w:t>
      </w:r>
      <w:r w:rsidRPr="00DF1FCD">
        <w:rPr>
          <w:rFonts w:ascii="Times New Roman" w:hAnsi="Times New Roman" w:cs="Times New Roman"/>
          <w:sz w:val="28"/>
          <w:szCs w:val="28"/>
        </w:rPr>
        <w:t>ную с</w:t>
      </w:r>
      <w:r w:rsidR="00D93313">
        <w:rPr>
          <w:rFonts w:ascii="Times New Roman" w:hAnsi="Times New Roman" w:cs="Times New Roman"/>
          <w:sz w:val="28"/>
          <w:szCs w:val="28"/>
        </w:rPr>
        <w:t>портивную подготовку юных спорт</w:t>
      </w:r>
      <w:r w:rsidRPr="00DF1FCD">
        <w:rPr>
          <w:rFonts w:ascii="Times New Roman" w:hAnsi="Times New Roman" w:cs="Times New Roman"/>
          <w:sz w:val="28"/>
          <w:szCs w:val="28"/>
        </w:rPr>
        <w:t>сменов (специализированные игр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вые методы обучения представлены ниже).</w:t>
      </w:r>
    </w:p>
    <w:p w:rsidR="00D93313" w:rsidRDefault="00D93313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13">
        <w:rPr>
          <w:rFonts w:ascii="Times New Roman" w:hAnsi="Times New Roman" w:cs="Times New Roman"/>
          <w:b/>
          <w:sz w:val="28"/>
          <w:szCs w:val="28"/>
        </w:rPr>
        <w:t>3.2.</w:t>
      </w:r>
      <w:r w:rsidR="00D63FF2" w:rsidRPr="00D93313">
        <w:rPr>
          <w:rFonts w:ascii="Times New Roman" w:hAnsi="Times New Roman" w:cs="Times New Roman"/>
          <w:b/>
          <w:sz w:val="28"/>
          <w:szCs w:val="28"/>
        </w:rPr>
        <w:t>Методика контроля</w:t>
      </w:r>
      <w:r w:rsidR="00D63FF2" w:rsidRPr="00DF1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Контроль на этапе НП используется для оценки степени достижения цели и решения поставленных задач. Он должен быть комплексным, пров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диться регул</w:t>
      </w:r>
      <w:r w:rsidR="00D93313">
        <w:rPr>
          <w:rFonts w:ascii="Times New Roman" w:hAnsi="Times New Roman" w:cs="Times New Roman"/>
          <w:sz w:val="28"/>
          <w:szCs w:val="28"/>
        </w:rPr>
        <w:t>ярно и своевременно, основывать</w:t>
      </w:r>
      <w:r w:rsidRPr="00DF1FCD">
        <w:rPr>
          <w:rFonts w:ascii="Times New Roman" w:hAnsi="Times New Roman" w:cs="Times New Roman"/>
          <w:sz w:val="28"/>
          <w:szCs w:val="28"/>
        </w:rPr>
        <w:t>ся на объективных и количес</w:t>
      </w:r>
      <w:r w:rsidRPr="00DF1FCD">
        <w:rPr>
          <w:rFonts w:ascii="Times New Roman" w:hAnsi="Times New Roman" w:cs="Times New Roman"/>
          <w:sz w:val="28"/>
          <w:szCs w:val="28"/>
        </w:rPr>
        <w:t>т</w:t>
      </w:r>
      <w:r w:rsidRPr="00DF1FCD">
        <w:rPr>
          <w:rFonts w:ascii="Times New Roman" w:hAnsi="Times New Roman" w:cs="Times New Roman"/>
          <w:sz w:val="28"/>
          <w:szCs w:val="28"/>
        </w:rPr>
        <w:t>венных</w:t>
      </w:r>
      <w:r w:rsidR="00D93313">
        <w:rPr>
          <w:rFonts w:ascii="Times New Roman" w:hAnsi="Times New Roman" w:cs="Times New Roman"/>
          <w:sz w:val="28"/>
          <w:szCs w:val="28"/>
        </w:rPr>
        <w:t xml:space="preserve"> критериях. Контроль эффективно</w:t>
      </w:r>
      <w:r w:rsidRPr="00DF1FCD">
        <w:rPr>
          <w:rFonts w:ascii="Times New Roman" w:hAnsi="Times New Roman" w:cs="Times New Roman"/>
          <w:sz w:val="28"/>
          <w:szCs w:val="28"/>
        </w:rPr>
        <w:t>сти технической подготовки осущ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ствляется тренером.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FCD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DF1FCD">
        <w:rPr>
          <w:rFonts w:ascii="Times New Roman" w:hAnsi="Times New Roman" w:cs="Times New Roman"/>
          <w:i/>
          <w:sz w:val="28"/>
          <w:szCs w:val="28"/>
        </w:rPr>
        <w:t xml:space="preserve"> эффективностью физической подготовки</w:t>
      </w:r>
      <w:r w:rsidRPr="00DF1FCD">
        <w:rPr>
          <w:rFonts w:ascii="Times New Roman" w:hAnsi="Times New Roman" w:cs="Times New Roman"/>
          <w:sz w:val="28"/>
          <w:szCs w:val="28"/>
        </w:rPr>
        <w:t xml:space="preserve"> проводится с помощью специальных контрольно-переводных нормативов по годам обуч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ния, которые представлены тестами, характеризующими уровень развития физических качеств.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lastRenderedPageBreak/>
        <w:t>При планировании контрольных испытаний по физической и специ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альной физической подготовке рекомендуется следующий порядок: в первый день – испытания на скорость, во второй – на силу и вын</w:t>
      </w:r>
      <w:r w:rsidR="00D93313">
        <w:rPr>
          <w:rFonts w:ascii="Times New Roman" w:hAnsi="Times New Roman" w:cs="Times New Roman"/>
          <w:sz w:val="28"/>
          <w:szCs w:val="28"/>
        </w:rPr>
        <w:t>осли</w:t>
      </w:r>
      <w:r w:rsidRPr="00DF1FCD">
        <w:rPr>
          <w:rFonts w:ascii="Times New Roman" w:hAnsi="Times New Roman" w:cs="Times New Roman"/>
          <w:sz w:val="28"/>
          <w:szCs w:val="28"/>
        </w:rPr>
        <w:t>вость.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Особое внимание уделяют соблюдению одинаковых условий в контр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ле. Имеются в виду время дня,</w:t>
      </w:r>
      <w:r w:rsidR="00D93313">
        <w:rPr>
          <w:rFonts w:ascii="Times New Roman" w:hAnsi="Times New Roman" w:cs="Times New Roman"/>
          <w:sz w:val="28"/>
          <w:szCs w:val="28"/>
        </w:rPr>
        <w:t xml:space="preserve"> приема пищи, предшествующая на</w:t>
      </w:r>
      <w:r w:rsidRPr="00DF1FCD">
        <w:rPr>
          <w:rFonts w:ascii="Times New Roman" w:hAnsi="Times New Roman" w:cs="Times New Roman"/>
          <w:sz w:val="28"/>
          <w:szCs w:val="28"/>
        </w:rPr>
        <w:t>грузка, п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года, разминка и т.д. Контрольные испытания лучше всего проводить в то</w:t>
      </w:r>
      <w:r w:rsidRPr="00DF1FCD">
        <w:rPr>
          <w:rFonts w:ascii="Times New Roman" w:hAnsi="Times New Roman" w:cs="Times New Roman"/>
          <w:sz w:val="28"/>
          <w:szCs w:val="28"/>
        </w:rPr>
        <w:t>р</w:t>
      </w:r>
      <w:r w:rsidRPr="00DF1FCD">
        <w:rPr>
          <w:rFonts w:ascii="Times New Roman" w:hAnsi="Times New Roman" w:cs="Times New Roman"/>
          <w:sz w:val="28"/>
          <w:szCs w:val="28"/>
        </w:rPr>
        <w:t>жественной соревновательной обстановке.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t xml:space="preserve">Врачебный </w:t>
      </w:r>
      <w:proofErr w:type="gramStart"/>
      <w:r w:rsidRPr="00DF1FCD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DF1FC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юными спортсменами предусматривает: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1) углубленное медицин</w:t>
      </w:r>
      <w:r w:rsidR="000E1DEF" w:rsidRPr="00DF1FCD">
        <w:rPr>
          <w:rFonts w:ascii="Times New Roman" w:hAnsi="Times New Roman" w:cs="Times New Roman"/>
          <w:sz w:val="28"/>
          <w:szCs w:val="28"/>
        </w:rPr>
        <w:t>ское обследование</w:t>
      </w:r>
      <w:proofErr w:type="gramStart"/>
      <w:r w:rsidR="000E1DEF" w:rsidRPr="00DF1FCD">
        <w:rPr>
          <w:rFonts w:ascii="Times New Roman" w:hAnsi="Times New Roman" w:cs="Times New Roman"/>
          <w:sz w:val="28"/>
          <w:szCs w:val="28"/>
        </w:rPr>
        <w:t xml:space="preserve"> </w:t>
      </w:r>
      <w:r w:rsidRPr="00DF1F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2) медицинское обследование перед соревнованиями;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3) врачебно-педагогические наблюдения в процессе тренировочных з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Pr="00DF1FCD">
        <w:rPr>
          <w:rFonts w:ascii="Times New Roman" w:hAnsi="Times New Roman" w:cs="Times New Roman"/>
          <w:sz w:val="28"/>
          <w:szCs w:val="28"/>
        </w:rPr>
        <w:t>нятий;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4) санитарно-гигиенический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режимом дня, местами тре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нировок и соревнований, одеждой и обувью;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выполнением юным</w:t>
      </w:r>
      <w:r w:rsidR="00D93313">
        <w:rPr>
          <w:rFonts w:ascii="Times New Roman" w:hAnsi="Times New Roman" w:cs="Times New Roman"/>
          <w:sz w:val="28"/>
          <w:szCs w:val="28"/>
        </w:rPr>
        <w:t>и спортсменами рекомендаций вра</w:t>
      </w:r>
      <w:r w:rsidRPr="00DF1FCD">
        <w:rPr>
          <w:rFonts w:ascii="Times New Roman" w:hAnsi="Times New Roman" w:cs="Times New Roman"/>
          <w:sz w:val="28"/>
          <w:szCs w:val="28"/>
        </w:rPr>
        <w:t>ча по состоянию здоровья, режиму тренировок и отдыха.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Врачебный контроль предусматривает главное и принципиальное п</w:t>
      </w:r>
      <w:r w:rsidRPr="00DF1FCD">
        <w:rPr>
          <w:rFonts w:ascii="Times New Roman" w:hAnsi="Times New Roman" w:cs="Times New Roman"/>
          <w:sz w:val="28"/>
          <w:szCs w:val="28"/>
        </w:rPr>
        <w:t>о</w:t>
      </w:r>
      <w:r w:rsidRPr="00DF1FCD">
        <w:rPr>
          <w:rFonts w:ascii="Times New Roman" w:hAnsi="Times New Roman" w:cs="Times New Roman"/>
          <w:sz w:val="28"/>
          <w:szCs w:val="28"/>
        </w:rPr>
        <w:t>ложение-допу</w:t>
      </w:r>
      <w:proofErr w:type="gramStart"/>
      <w:r w:rsidRPr="00DF1FCD">
        <w:rPr>
          <w:rFonts w:ascii="Times New Roman" w:hAnsi="Times New Roman" w:cs="Times New Roman"/>
          <w:sz w:val="28"/>
          <w:szCs w:val="28"/>
        </w:rPr>
        <w:t>ск к тр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>енировкам и соревнованиям здоровых детей.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i/>
          <w:sz w:val="28"/>
          <w:szCs w:val="28"/>
        </w:rPr>
        <w:t>Участие в соревнованиях</w:t>
      </w:r>
      <w:r w:rsidRPr="00DF1FCD">
        <w:rPr>
          <w:rFonts w:ascii="Times New Roman" w:hAnsi="Times New Roman" w:cs="Times New Roman"/>
          <w:sz w:val="28"/>
          <w:szCs w:val="28"/>
        </w:rPr>
        <w:t>. Невоз</w:t>
      </w:r>
      <w:r w:rsidR="00D93313">
        <w:rPr>
          <w:rFonts w:ascii="Times New Roman" w:hAnsi="Times New Roman" w:cs="Times New Roman"/>
          <w:sz w:val="28"/>
          <w:szCs w:val="28"/>
        </w:rPr>
        <w:t>можно достигнуть в будущем высо</w:t>
      </w:r>
      <w:r w:rsidRPr="00DF1FCD">
        <w:rPr>
          <w:rFonts w:ascii="Times New Roman" w:hAnsi="Times New Roman" w:cs="Times New Roman"/>
          <w:sz w:val="28"/>
          <w:szCs w:val="28"/>
        </w:rPr>
        <w:t>ких стабильных результатов, редко вы</w:t>
      </w:r>
      <w:r w:rsidR="00D93313">
        <w:rPr>
          <w:rFonts w:ascii="Times New Roman" w:hAnsi="Times New Roman" w:cs="Times New Roman"/>
          <w:sz w:val="28"/>
          <w:szCs w:val="28"/>
        </w:rPr>
        <w:t>ступая па соревнованиях. На эта</w:t>
      </w:r>
      <w:r w:rsidRPr="00DF1FCD">
        <w:rPr>
          <w:rFonts w:ascii="Times New Roman" w:hAnsi="Times New Roman" w:cs="Times New Roman"/>
          <w:sz w:val="28"/>
          <w:szCs w:val="28"/>
        </w:rPr>
        <w:t>пе НП зн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Pr="00DF1FCD">
        <w:rPr>
          <w:rFonts w:ascii="Times New Roman" w:hAnsi="Times New Roman" w:cs="Times New Roman"/>
          <w:sz w:val="28"/>
          <w:szCs w:val="28"/>
        </w:rPr>
        <w:t>чительно увеличивается</w:t>
      </w:r>
      <w:r w:rsidR="00D93313">
        <w:rPr>
          <w:rFonts w:ascii="Times New Roman" w:hAnsi="Times New Roman" w:cs="Times New Roman"/>
          <w:sz w:val="28"/>
          <w:szCs w:val="28"/>
        </w:rPr>
        <w:t xml:space="preserve"> число соревновательных упражне</w:t>
      </w:r>
      <w:r w:rsidRPr="00DF1FCD">
        <w:rPr>
          <w:rFonts w:ascii="Times New Roman" w:hAnsi="Times New Roman" w:cs="Times New Roman"/>
          <w:sz w:val="28"/>
          <w:szCs w:val="28"/>
        </w:rPr>
        <w:t>ний. Особое пр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 xml:space="preserve">имущество отдается </w:t>
      </w:r>
      <w:r w:rsidR="00D93313">
        <w:rPr>
          <w:rFonts w:ascii="Times New Roman" w:hAnsi="Times New Roman" w:cs="Times New Roman"/>
          <w:sz w:val="28"/>
          <w:szCs w:val="28"/>
        </w:rPr>
        <w:t>игровым и соревновательным мето</w:t>
      </w:r>
      <w:r w:rsidRPr="00DF1FCD">
        <w:rPr>
          <w:rFonts w:ascii="Times New Roman" w:hAnsi="Times New Roman" w:cs="Times New Roman"/>
          <w:sz w:val="28"/>
          <w:szCs w:val="28"/>
        </w:rPr>
        <w:t>дам. Н</w:t>
      </w:r>
      <w:proofErr w:type="gramStart"/>
      <w:r w:rsidRPr="00DF1FC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F1FCD">
        <w:rPr>
          <w:rFonts w:ascii="Times New Roman" w:hAnsi="Times New Roman" w:cs="Times New Roman"/>
          <w:sz w:val="28"/>
          <w:szCs w:val="28"/>
        </w:rPr>
        <w:t xml:space="preserve"> первых эт</w:t>
      </w:r>
      <w:r w:rsidRPr="00DF1FCD">
        <w:rPr>
          <w:rFonts w:ascii="Times New Roman" w:hAnsi="Times New Roman" w:cs="Times New Roman"/>
          <w:sz w:val="28"/>
          <w:szCs w:val="28"/>
        </w:rPr>
        <w:t>а</w:t>
      </w:r>
      <w:r w:rsidRPr="00DF1FCD">
        <w:rPr>
          <w:rFonts w:ascii="Times New Roman" w:hAnsi="Times New Roman" w:cs="Times New Roman"/>
          <w:sz w:val="28"/>
          <w:szCs w:val="28"/>
        </w:rPr>
        <w:t>пах НП рекомендуется использование контрольных соревнований в виде контрольно-педагогических экзаменов. Так как учащиеся не выступают в официальных соревнованиях, первый опыт соревновательной практики фо</w:t>
      </w:r>
      <w:r w:rsidRPr="00DF1FCD">
        <w:rPr>
          <w:rFonts w:ascii="Times New Roman" w:hAnsi="Times New Roman" w:cs="Times New Roman"/>
          <w:sz w:val="28"/>
          <w:szCs w:val="28"/>
        </w:rPr>
        <w:t>р</w:t>
      </w:r>
      <w:r w:rsidRPr="00DF1FCD">
        <w:rPr>
          <w:rFonts w:ascii="Times New Roman" w:hAnsi="Times New Roman" w:cs="Times New Roman"/>
          <w:sz w:val="28"/>
          <w:szCs w:val="28"/>
        </w:rPr>
        <w:t>мируется в стенах школы.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Программа соревнований, их периодичность, возраст участников должны строго соответствовать действующим правилам соревнований и до</w:t>
      </w:r>
      <w:r w:rsidRPr="00DF1FCD">
        <w:rPr>
          <w:rFonts w:ascii="Times New Roman" w:hAnsi="Times New Roman" w:cs="Times New Roman"/>
          <w:sz w:val="28"/>
          <w:szCs w:val="28"/>
        </w:rPr>
        <w:t>с</w:t>
      </w:r>
      <w:r w:rsidRPr="00DF1FCD">
        <w:rPr>
          <w:rFonts w:ascii="Times New Roman" w:hAnsi="Times New Roman" w:cs="Times New Roman"/>
          <w:sz w:val="28"/>
          <w:szCs w:val="28"/>
        </w:rPr>
        <w:t>тупным нормам нагрузок.</w:t>
      </w:r>
    </w:p>
    <w:p w:rsidR="00D63FF2" w:rsidRPr="00DF1FCD" w:rsidRDefault="00D63FF2" w:rsidP="00D93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CD">
        <w:rPr>
          <w:rFonts w:ascii="Times New Roman" w:hAnsi="Times New Roman" w:cs="Times New Roman"/>
          <w:sz w:val="28"/>
          <w:szCs w:val="28"/>
        </w:rPr>
        <w:t>Юных спортсменов в соревнованиях нужно нацеливать на демонст</w:t>
      </w:r>
      <w:r w:rsidRPr="00DF1FCD">
        <w:rPr>
          <w:rFonts w:ascii="Times New Roman" w:hAnsi="Times New Roman" w:cs="Times New Roman"/>
          <w:sz w:val="28"/>
          <w:szCs w:val="28"/>
        </w:rPr>
        <w:softHyphen/>
        <w:t>рацию социально-ценностных качес</w:t>
      </w:r>
      <w:r w:rsidR="002A6E3B">
        <w:rPr>
          <w:rFonts w:ascii="Times New Roman" w:hAnsi="Times New Roman" w:cs="Times New Roman"/>
          <w:sz w:val="28"/>
          <w:szCs w:val="28"/>
        </w:rPr>
        <w:t>тв личности, мужества, инициати</w:t>
      </w:r>
      <w:r w:rsidRPr="00DF1FCD">
        <w:rPr>
          <w:rFonts w:ascii="Times New Roman" w:hAnsi="Times New Roman" w:cs="Times New Roman"/>
          <w:sz w:val="28"/>
          <w:szCs w:val="28"/>
        </w:rPr>
        <w:t>вы, смелости,</w:t>
      </w:r>
      <w:r w:rsidR="0066469A" w:rsidRPr="00DF1FCD">
        <w:rPr>
          <w:rFonts w:ascii="Times New Roman" w:hAnsi="Times New Roman" w:cs="Times New Roman"/>
          <w:sz w:val="28"/>
          <w:szCs w:val="28"/>
        </w:rPr>
        <w:t xml:space="preserve"> </w:t>
      </w:r>
      <w:r w:rsidRPr="00DF1FCD">
        <w:rPr>
          <w:rFonts w:ascii="Times New Roman" w:hAnsi="Times New Roman" w:cs="Times New Roman"/>
          <w:sz w:val="28"/>
          <w:szCs w:val="28"/>
        </w:rPr>
        <w:t>коллективизма, дружелюбия по отношению к товарищам и уваж</w:t>
      </w:r>
      <w:r w:rsidRPr="00DF1FCD">
        <w:rPr>
          <w:rFonts w:ascii="Times New Roman" w:hAnsi="Times New Roman" w:cs="Times New Roman"/>
          <w:sz w:val="28"/>
          <w:szCs w:val="28"/>
        </w:rPr>
        <w:t>е</w:t>
      </w:r>
      <w:r w:rsidRPr="00DF1FCD">
        <w:rPr>
          <w:rFonts w:ascii="Times New Roman" w:hAnsi="Times New Roman" w:cs="Times New Roman"/>
          <w:sz w:val="28"/>
          <w:szCs w:val="28"/>
        </w:rPr>
        <w:t>ния к ним, стойкости в поединке с противником.</w:t>
      </w:r>
    </w:p>
    <w:p w:rsidR="00060EEF" w:rsidRDefault="00060EEF" w:rsidP="00F55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период (сентябрь-май)</w:t>
      </w: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недельного микроцикла по месяцам</w:t>
      </w: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226C" w:rsidRPr="00DF1FCD" w:rsidRDefault="0014226C" w:rsidP="00F55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78195" cy="3384550"/>
            <wp:effectExtent l="1905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26C" w:rsidRDefault="0014226C" w:rsidP="0014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66130" cy="2624455"/>
            <wp:effectExtent l="1905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26C" w:rsidRDefault="0014226C" w:rsidP="0014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69841" cy="1033153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237" cy="103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4226C" w:rsidRDefault="0014226C" w:rsidP="0014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2376422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26C" w:rsidRDefault="0014226C" w:rsidP="0014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2672848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26C" w:rsidRDefault="0014226C" w:rsidP="00142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8553" cy="2906016"/>
            <wp:effectExtent l="19050" t="0" r="5047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4226C" w:rsidRDefault="0014226C" w:rsidP="00F55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43E17" w:rsidRDefault="00C43E17" w:rsidP="00C4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E17" w:rsidRDefault="002A6E3B" w:rsidP="00C4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="0066469A" w:rsidRPr="00014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14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3E17" w:rsidRPr="00014190">
        <w:rPr>
          <w:rFonts w:ascii="Times New Roman" w:eastAsia="Calibri" w:hAnsi="Times New Roman" w:cs="Times New Roman"/>
          <w:b/>
          <w:sz w:val="28"/>
          <w:szCs w:val="28"/>
        </w:rPr>
        <w:t>СИСТЕМА КОНТРОЛЯ И ЗАЧЕТНЫЕ ТРЕБОВАНИЯ</w:t>
      </w:r>
    </w:p>
    <w:p w:rsidR="0014226C" w:rsidRPr="00C43E17" w:rsidRDefault="00014190" w:rsidP="00C43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190">
        <w:rPr>
          <w:rFonts w:ascii="Times New Roman" w:hAnsi="Times New Roman" w:cs="Times New Roman"/>
          <w:sz w:val="28"/>
          <w:szCs w:val="28"/>
        </w:rPr>
        <w:t>Прием контрольных нормативов в группе НП</w:t>
      </w:r>
      <w:proofErr w:type="gramStart"/>
      <w:r w:rsidRPr="000141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4190">
        <w:rPr>
          <w:rFonts w:ascii="Times New Roman" w:hAnsi="Times New Roman" w:cs="Times New Roman"/>
          <w:sz w:val="28"/>
          <w:szCs w:val="28"/>
        </w:rPr>
        <w:t xml:space="preserve"> осуществляется два раза в год (октябрь, май)</w:t>
      </w:r>
      <w:r>
        <w:t xml:space="preserve">. </w:t>
      </w:r>
    </w:p>
    <w:tbl>
      <w:tblPr>
        <w:tblW w:w="1012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1985"/>
        <w:gridCol w:w="1843"/>
        <w:gridCol w:w="1901"/>
      </w:tblGrid>
      <w:tr w:rsidR="00014190" w:rsidRPr="005545D8" w:rsidTr="00C43E17">
        <w:trPr>
          <w:trHeight w:val="276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Контрольные упражнения (единицы измерения)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Легкие веса</w:t>
            </w:r>
          </w:p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36-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5545D8">
                <w:rPr>
                  <w:sz w:val="28"/>
                  <w:szCs w:val="28"/>
                  <w:lang w:val="ru-RU"/>
                </w:rPr>
                <w:t>48 кг</w:t>
              </w:r>
            </w:smartTag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Средние веса</w:t>
            </w:r>
          </w:p>
          <w:p w:rsidR="00014190" w:rsidRPr="005545D8" w:rsidRDefault="00014190" w:rsidP="0026402C">
            <w:pPr>
              <w:pStyle w:val="ae"/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50-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5545D8">
                <w:rPr>
                  <w:sz w:val="28"/>
                  <w:szCs w:val="28"/>
                  <w:lang w:val="ru-RU"/>
                </w:rPr>
                <w:t>64 кг</w:t>
              </w:r>
            </w:smartTag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Тяжелые веса</w:t>
            </w:r>
          </w:p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 xml:space="preserve">66-св.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5545D8">
                <w:rPr>
                  <w:sz w:val="28"/>
                  <w:szCs w:val="28"/>
                  <w:lang w:val="ru-RU"/>
                </w:rPr>
                <w:t>80 кг</w:t>
              </w:r>
            </w:smartTag>
          </w:p>
        </w:tc>
      </w:tr>
      <w:tr w:rsidR="00014190" w:rsidRPr="005545D8" w:rsidTr="00C43E17">
        <w:trPr>
          <w:trHeight w:val="209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45D8">
                <w:rPr>
                  <w:sz w:val="28"/>
                  <w:szCs w:val="28"/>
                  <w:lang w:val="ru-RU"/>
                </w:rPr>
                <w:t>30 м</w:t>
              </w:r>
            </w:smartTag>
            <w:r w:rsidRPr="005545D8">
              <w:rPr>
                <w:sz w:val="28"/>
                <w:szCs w:val="28"/>
                <w:lang w:val="ru-RU"/>
              </w:rPr>
              <w:t xml:space="preserve"> (сек)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5,3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5,2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5,4</w:t>
            </w:r>
          </w:p>
        </w:tc>
      </w:tr>
      <w:tr w:rsidR="00014190" w:rsidRPr="005545D8" w:rsidTr="00C43E17">
        <w:trPr>
          <w:trHeight w:val="20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45D8">
                <w:rPr>
                  <w:sz w:val="28"/>
                  <w:szCs w:val="28"/>
                  <w:lang w:val="ru-RU"/>
                </w:rPr>
                <w:t>100 м</w:t>
              </w:r>
            </w:smartTag>
            <w:r w:rsidRPr="005545D8">
              <w:rPr>
                <w:sz w:val="28"/>
                <w:szCs w:val="28"/>
                <w:lang w:val="ru-RU"/>
              </w:rPr>
              <w:t xml:space="preserve"> (сек)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16,0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15,4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15,8</w:t>
            </w:r>
          </w:p>
        </w:tc>
      </w:tr>
      <w:tr w:rsidR="00014190" w:rsidRPr="005545D8" w:rsidTr="00C43E17">
        <w:trPr>
          <w:trHeight w:val="276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5545D8">
                <w:rPr>
                  <w:sz w:val="28"/>
                  <w:szCs w:val="28"/>
                  <w:lang w:val="ru-RU"/>
                </w:rPr>
                <w:t>3000 м</w:t>
              </w:r>
            </w:smartTag>
            <w:r w:rsidRPr="005545D8">
              <w:rPr>
                <w:sz w:val="28"/>
                <w:szCs w:val="28"/>
                <w:lang w:val="ru-RU"/>
              </w:rPr>
              <w:t xml:space="preserve"> (мин)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14,55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14,33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15,17</w:t>
            </w:r>
          </w:p>
        </w:tc>
      </w:tr>
      <w:tr w:rsidR="00014190" w:rsidRPr="005545D8" w:rsidTr="00C43E17">
        <w:trPr>
          <w:trHeight w:val="276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Прыжок в длину с места (</w:t>
            </w:r>
            <w:proofErr w:type="gramStart"/>
            <w:r w:rsidRPr="005545D8">
              <w:rPr>
                <w:sz w:val="28"/>
                <w:szCs w:val="28"/>
                <w:lang w:val="ru-RU"/>
              </w:rPr>
              <w:t>см</w:t>
            </w:r>
            <w:proofErr w:type="gramEnd"/>
            <w:r w:rsidRPr="005545D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183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190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545D8">
              <w:rPr>
                <w:sz w:val="28"/>
                <w:szCs w:val="28"/>
                <w:lang w:val="ru-RU"/>
              </w:rPr>
              <w:t>195</w:t>
            </w:r>
          </w:p>
        </w:tc>
      </w:tr>
      <w:tr w:rsidR="00014190" w:rsidRPr="005545D8" w:rsidTr="00C43E17">
        <w:trPr>
          <w:trHeight w:val="276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Подтягивание на перекладине (раз)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545D8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545D8">
              <w:rPr>
                <w:sz w:val="28"/>
                <w:szCs w:val="28"/>
              </w:rPr>
              <w:t>10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6</w:t>
            </w:r>
          </w:p>
        </w:tc>
      </w:tr>
      <w:tr w:rsidR="00014190" w:rsidRPr="005545D8" w:rsidTr="00C43E17">
        <w:trPr>
          <w:trHeight w:val="276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Отжимание в упоре лежа (раз)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35</w:t>
            </w:r>
          </w:p>
        </w:tc>
      </w:tr>
      <w:tr w:rsidR="00014190" w:rsidRPr="005545D8" w:rsidTr="00C43E17">
        <w:trPr>
          <w:trHeight w:val="276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Поднос ног к перекладине (раз)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</w:rPr>
              <w:t>1</w:t>
            </w:r>
            <w:r w:rsidRPr="005545D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190" w:rsidRPr="005545D8" w:rsidRDefault="00014190" w:rsidP="0026402C">
            <w:pPr>
              <w:pStyle w:val="ae"/>
              <w:shd w:val="clear" w:color="auto" w:fill="FFFFFF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545D8"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014190" w:rsidRDefault="00014190" w:rsidP="00014190">
      <w:pPr>
        <w:autoSpaceDE w:val="0"/>
        <w:autoSpaceDN w:val="0"/>
        <w:adjustRightInd w:val="0"/>
        <w:spacing w:after="0" w:line="240" w:lineRule="auto"/>
      </w:pPr>
    </w:p>
    <w:p w:rsidR="00014190" w:rsidRPr="00014190" w:rsidRDefault="00014190" w:rsidP="00C43E17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90">
        <w:rPr>
          <w:rFonts w:ascii="Times New Roman" w:hAnsi="Times New Roman" w:cs="Times New Roman"/>
          <w:sz w:val="28"/>
          <w:szCs w:val="28"/>
        </w:rPr>
        <w:t xml:space="preserve">Бег на 30, 100, 3000 метров. Выполняется в спортивной обуви без шипов. В каждом забеге участвуют не менее 2 </w:t>
      </w:r>
      <w:proofErr w:type="gramStart"/>
      <w:r w:rsidRPr="00014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4190">
        <w:rPr>
          <w:rFonts w:ascii="Times New Roman" w:hAnsi="Times New Roman" w:cs="Times New Roman"/>
          <w:sz w:val="28"/>
          <w:szCs w:val="28"/>
        </w:rPr>
        <w:t xml:space="preserve">, результаты регистрируются с точность до десятой доли секунды. Разрешается только одна попытка. </w:t>
      </w:r>
    </w:p>
    <w:p w:rsidR="00014190" w:rsidRPr="00014190" w:rsidRDefault="00014190" w:rsidP="00C43E17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90">
        <w:rPr>
          <w:rFonts w:ascii="Times New Roman" w:hAnsi="Times New Roman" w:cs="Times New Roman"/>
          <w:sz w:val="28"/>
          <w:szCs w:val="28"/>
        </w:rPr>
        <w:t xml:space="preserve">Прыжки в длину с места проводятся на нескользкой поверхности. Учащийся встает у стартовой линии в исходном положении, ноги параллельно и толчком двумя ногами и взмахом рук совершает прыжок. Приземление происходит одновременно на обе ноги на покрытие, исключающее жесткое приземление. Измерение осуществляется по отметке, расположенной ближе к стартовой линии, записывается лучший результат из трех попыток в сантиметрах. </w:t>
      </w:r>
    </w:p>
    <w:p w:rsidR="00014190" w:rsidRPr="00014190" w:rsidRDefault="00014190" w:rsidP="00C43E17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90">
        <w:rPr>
          <w:rFonts w:ascii="Times New Roman" w:hAnsi="Times New Roman" w:cs="Times New Roman"/>
          <w:sz w:val="28"/>
          <w:szCs w:val="28"/>
        </w:rPr>
        <w:t xml:space="preserve"> Сгибание и разгибание рук в упоре лежа. Выполняется максимальное кол</w:t>
      </w:r>
      <w:r w:rsidRPr="00014190">
        <w:rPr>
          <w:rFonts w:ascii="Times New Roman" w:hAnsi="Times New Roman" w:cs="Times New Roman"/>
          <w:sz w:val="28"/>
          <w:szCs w:val="28"/>
        </w:rPr>
        <w:t>и</w:t>
      </w:r>
      <w:r w:rsidRPr="00014190">
        <w:rPr>
          <w:rFonts w:ascii="Times New Roman" w:hAnsi="Times New Roman" w:cs="Times New Roman"/>
          <w:sz w:val="28"/>
          <w:szCs w:val="28"/>
        </w:rPr>
        <w:t xml:space="preserve">чество раз. И.п. – </w:t>
      </w:r>
      <w:proofErr w:type="gramStart"/>
      <w:r w:rsidRPr="00014190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014190">
        <w:rPr>
          <w:rFonts w:ascii="Times New Roman" w:hAnsi="Times New Roman" w:cs="Times New Roman"/>
          <w:sz w:val="28"/>
          <w:szCs w:val="28"/>
        </w:rPr>
        <w:t xml:space="preserve"> лежа на горизонтальной поверхности, руки полностью выпрямлены в локтевых суставах, туловище и ноги составляют единую линию. Отжимание засчитывается, когда учащийся, коснувшись грудью пола, возвращ</w:t>
      </w:r>
      <w:r w:rsidRPr="00014190">
        <w:rPr>
          <w:rFonts w:ascii="Times New Roman" w:hAnsi="Times New Roman" w:cs="Times New Roman"/>
          <w:sz w:val="28"/>
          <w:szCs w:val="28"/>
        </w:rPr>
        <w:t>а</w:t>
      </w:r>
      <w:r w:rsidRPr="00014190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Pr="000141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4190">
        <w:rPr>
          <w:rFonts w:ascii="Times New Roman" w:hAnsi="Times New Roman" w:cs="Times New Roman"/>
          <w:sz w:val="28"/>
          <w:szCs w:val="28"/>
        </w:rPr>
        <w:t xml:space="preserve"> и.п. При выполнении упражнения запрещены движения в тазобедренных суставах. </w:t>
      </w:r>
    </w:p>
    <w:p w:rsidR="00014190" w:rsidRPr="00014190" w:rsidRDefault="00014190" w:rsidP="00C43E17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90">
        <w:rPr>
          <w:rFonts w:ascii="Times New Roman" w:hAnsi="Times New Roman" w:cs="Times New Roman"/>
          <w:sz w:val="28"/>
          <w:szCs w:val="28"/>
        </w:rPr>
        <w:t>Из положения виса на перекладине подъем прямых ног до касания перекл</w:t>
      </w:r>
      <w:r w:rsidRPr="00014190">
        <w:rPr>
          <w:rFonts w:ascii="Times New Roman" w:hAnsi="Times New Roman" w:cs="Times New Roman"/>
          <w:sz w:val="28"/>
          <w:szCs w:val="28"/>
        </w:rPr>
        <w:t>а</w:t>
      </w:r>
      <w:r w:rsidRPr="00014190">
        <w:rPr>
          <w:rFonts w:ascii="Times New Roman" w:hAnsi="Times New Roman" w:cs="Times New Roman"/>
          <w:sz w:val="28"/>
          <w:szCs w:val="28"/>
        </w:rPr>
        <w:t xml:space="preserve">дины. Регистрируется максимальное количество подъемов ног. Подъем ног выполняется без предварительных размахов. </w:t>
      </w:r>
    </w:p>
    <w:p w:rsidR="0066469A" w:rsidRPr="00014190" w:rsidRDefault="00014190" w:rsidP="00C43E17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90">
        <w:rPr>
          <w:rFonts w:ascii="Times New Roman" w:hAnsi="Times New Roman" w:cs="Times New Roman"/>
          <w:sz w:val="28"/>
          <w:szCs w:val="28"/>
        </w:rPr>
        <w:t xml:space="preserve">Жим штанги от груди из </w:t>
      </w:r>
      <w:proofErr w:type="gramStart"/>
      <w:r w:rsidRPr="0001419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14190">
        <w:rPr>
          <w:rFonts w:ascii="Times New Roman" w:hAnsi="Times New Roman" w:cs="Times New Roman"/>
          <w:sz w:val="28"/>
          <w:szCs w:val="28"/>
        </w:rPr>
        <w:t xml:space="preserve"> лежа на скамейке, регистрируется вес полных (до выпрямления рук) выжиманий.</w:t>
      </w:r>
    </w:p>
    <w:p w:rsidR="00014190" w:rsidRPr="00014190" w:rsidRDefault="00014190" w:rsidP="00C43E17">
      <w:pPr>
        <w:pStyle w:val="ad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190">
        <w:rPr>
          <w:rFonts w:ascii="Times New Roman" w:hAnsi="Times New Roman" w:cs="Times New Roman"/>
          <w:b/>
          <w:sz w:val="28"/>
          <w:szCs w:val="28"/>
        </w:rPr>
        <w:t xml:space="preserve">Специальная физическая подготовка. </w:t>
      </w:r>
    </w:p>
    <w:p w:rsidR="00014190" w:rsidRPr="00F5549C" w:rsidRDefault="00014190" w:rsidP="00C43E17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190">
        <w:rPr>
          <w:rFonts w:ascii="Times New Roman" w:hAnsi="Times New Roman" w:cs="Times New Roman"/>
          <w:sz w:val="28"/>
          <w:szCs w:val="28"/>
        </w:rPr>
        <w:t>Количество ударов по мешку за 8 секунд и 3 минуты проводится в зале бокса, удары наносятся из боевой стойки со средней дистанции (дистанции вытянутой руки)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3E17">
        <w:rPr>
          <w:rFonts w:ascii="Times New Roman" w:hAnsi="Times New Roman" w:cs="Times New Roman"/>
          <w:sz w:val="28"/>
          <w:szCs w:val="28"/>
        </w:rPr>
        <w:t xml:space="preserve"> </w:t>
      </w:r>
      <w:r w:rsidRPr="00014190">
        <w:rPr>
          <w:rFonts w:ascii="Times New Roman" w:hAnsi="Times New Roman" w:cs="Times New Roman"/>
          <w:sz w:val="28"/>
          <w:szCs w:val="28"/>
        </w:rPr>
        <w:t>Направленность недельных микроциклов в группе начал</w:t>
      </w:r>
      <w:r w:rsidRPr="00014190">
        <w:rPr>
          <w:rFonts w:ascii="Times New Roman" w:hAnsi="Times New Roman" w:cs="Times New Roman"/>
          <w:sz w:val="28"/>
          <w:szCs w:val="28"/>
        </w:rPr>
        <w:t>ь</w:t>
      </w:r>
      <w:r w:rsidRPr="00014190">
        <w:rPr>
          <w:rFonts w:ascii="Times New Roman" w:hAnsi="Times New Roman" w:cs="Times New Roman"/>
          <w:sz w:val="28"/>
          <w:szCs w:val="28"/>
        </w:rPr>
        <w:t>ной подготовки 1-го года обучения по боксу</w:t>
      </w:r>
      <w:proofErr w:type="gramStart"/>
      <w:r w:rsidRPr="0001419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14190">
        <w:rPr>
          <w:rFonts w:ascii="Times New Roman" w:hAnsi="Times New Roman" w:cs="Times New Roman"/>
          <w:sz w:val="28"/>
          <w:szCs w:val="28"/>
        </w:rPr>
        <w:t>а этапе начальной подготовки периодизация учебного процесса носит условный характер, так как основное внимание уделяется разносторонней физической и функциональной подг</w:t>
      </w:r>
      <w:r w:rsidRPr="00014190">
        <w:rPr>
          <w:rFonts w:ascii="Times New Roman" w:hAnsi="Times New Roman" w:cs="Times New Roman"/>
          <w:sz w:val="28"/>
          <w:szCs w:val="28"/>
        </w:rPr>
        <w:t>о</w:t>
      </w:r>
      <w:r w:rsidRPr="00014190">
        <w:rPr>
          <w:rFonts w:ascii="Times New Roman" w:hAnsi="Times New Roman" w:cs="Times New Roman"/>
          <w:sz w:val="28"/>
          <w:szCs w:val="28"/>
        </w:rPr>
        <w:t>товке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190" w:rsidRPr="00F5549C" w:rsidRDefault="00014190" w:rsidP="00F55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52E" w:rsidRPr="007F152E" w:rsidRDefault="007F152E" w:rsidP="007F152E">
      <w:pPr>
        <w:pStyle w:val="10"/>
        <w:autoSpaceDE w:val="0"/>
        <w:jc w:val="center"/>
        <w:rPr>
          <w:rFonts w:eastAsia="Times New Roman CYR"/>
          <w:b/>
          <w:bCs/>
          <w:sz w:val="28"/>
          <w:szCs w:val="28"/>
        </w:rPr>
      </w:pPr>
      <w:r w:rsidRPr="007F152E">
        <w:rPr>
          <w:rStyle w:val="1"/>
          <w:rFonts w:eastAsia="Times New Roman"/>
          <w:b/>
          <w:bCs/>
          <w:sz w:val="28"/>
          <w:szCs w:val="28"/>
          <w:lang w:val="en-US"/>
        </w:rPr>
        <w:lastRenderedPageBreak/>
        <w:t>V</w:t>
      </w:r>
      <w:r w:rsidRPr="007F152E">
        <w:rPr>
          <w:rStyle w:val="1"/>
          <w:rFonts w:eastAsia="Times New Roman"/>
          <w:b/>
          <w:bCs/>
          <w:sz w:val="28"/>
          <w:szCs w:val="28"/>
        </w:rPr>
        <w:t xml:space="preserve">. </w:t>
      </w:r>
      <w:r w:rsidRPr="007F152E">
        <w:rPr>
          <w:rStyle w:val="1"/>
          <w:rFonts w:eastAsia="Times New Roman CYR"/>
          <w:b/>
          <w:bCs/>
          <w:sz w:val="28"/>
          <w:szCs w:val="28"/>
        </w:rPr>
        <w:t>ПЕРЕЧЕНЬ ИНФОРМАЦИОННОГО ОБЕСПЕЧЕНИЯ ПРОГРАММЫ</w:t>
      </w:r>
    </w:p>
    <w:p w:rsidR="007F152E" w:rsidRPr="007F152E" w:rsidRDefault="007F152E" w:rsidP="007F152E">
      <w:pPr>
        <w:pStyle w:val="10"/>
        <w:autoSpaceDE w:val="0"/>
        <w:rPr>
          <w:rStyle w:val="1"/>
          <w:rFonts w:eastAsia="Times New Roman CYR"/>
          <w:b/>
          <w:bCs/>
          <w:sz w:val="28"/>
          <w:szCs w:val="28"/>
        </w:rPr>
      </w:pPr>
      <w:r w:rsidRPr="007F152E">
        <w:rPr>
          <w:rStyle w:val="1"/>
          <w:rFonts w:eastAsia="Times New Roman"/>
          <w:b/>
          <w:bCs/>
          <w:sz w:val="28"/>
          <w:szCs w:val="28"/>
        </w:rPr>
        <w:t xml:space="preserve">5.1 </w:t>
      </w:r>
      <w:r w:rsidRPr="007F152E">
        <w:rPr>
          <w:rStyle w:val="1"/>
          <w:rFonts w:eastAsia="Times New Roman CYR"/>
          <w:b/>
          <w:bCs/>
          <w:sz w:val="28"/>
          <w:szCs w:val="28"/>
        </w:rPr>
        <w:t>Список литературы</w:t>
      </w:r>
    </w:p>
    <w:p w:rsidR="007F152E" w:rsidRPr="007F152E" w:rsidRDefault="007F152E" w:rsidP="007F152E">
      <w:pPr>
        <w:pStyle w:val="10"/>
        <w:autoSpaceDE w:val="0"/>
        <w:rPr>
          <w:rFonts w:eastAsia="Times New Roman CYR"/>
          <w:b/>
          <w:bCs/>
          <w:sz w:val="28"/>
          <w:szCs w:val="28"/>
        </w:rPr>
      </w:pPr>
      <w:r w:rsidRPr="007F152E">
        <w:rPr>
          <w:rFonts w:eastAsia="Times New Roman CYR"/>
          <w:b/>
          <w:bCs/>
          <w:sz w:val="28"/>
          <w:szCs w:val="28"/>
        </w:rPr>
        <w:t>Нормативные документы</w:t>
      </w:r>
    </w:p>
    <w:p w:rsidR="007F152E" w:rsidRPr="007F152E" w:rsidRDefault="007F152E" w:rsidP="007F152E">
      <w:pPr>
        <w:pStyle w:val="10"/>
        <w:autoSpaceDE w:val="0"/>
        <w:ind w:firstLine="851"/>
        <w:jc w:val="both"/>
        <w:rPr>
          <w:rStyle w:val="1"/>
          <w:rFonts w:eastAsia="Times New Roman CYR"/>
          <w:sz w:val="28"/>
          <w:szCs w:val="28"/>
        </w:rPr>
      </w:pPr>
      <w:r w:rsidRPr="007F152E">
        <w:rPr>
          <w:rStyle w:val="1"/>
          <w:rFonts w:eastAsia="Times New Roman"/>
          <w:sz w:val="28"/>
          <w:szCs w:val="28"/>
        </w:rPr>
        <w:t xml:space="preserve">1. </w:t>
      </w:r>
      <w:r w:rsidRPr="007F152E">
        <w:rPr>
          <w:rStyle w:val="1"/>
          <w:rFonts w:eastAsia="Times New Roman CYR"/>
          <w:sz w:val="28"/>
          <w:szCs w:val="28"/>
        </w:rPr>
        <w:t xml:space="preserve">ФЗ </w:t>
      </w:r>
      <w:r w:rsidRPr="007F152E">
        <w:rPr>
          <w:rStyle w:val="1"/>
          <w:rFonts w:eastAsia="Times New Roman"/>
          <w:sz w:val="28"/>
          <w:szCs w:val="28"/>
        </w:rPr>
        <w:t>«</w:t>
      </w:r>
      <w:r w:rsidRPr="007F152E">
        <w:rPr>
          <w:rStyle w:val="1"/>
          <w:rFonts w:eastAsia="Times New Roman CYR"/>
          <w:sz w:val="28"/>
          <w:szCs w:val="28"/>
        </w:rPr>
        <w:t>Об образовании в Российской федерации</w:t>
      </w:r>
      <w:r w:rsidRPr="007F152E">
        <w:rPr>
          <w:rStyle w:val="1"/>
          <w:rFonts w:eastAsia="Times New Roman"/>
          <w:sz w:val="28"/>
          <w:szCs w:val="28"/>
        </w:rPr>
        <w:t>» № 273-</w:t>
      </w:r>
      <w:r w:rsidRPr="007F152E">
        <w:rPr>
          <w:rStyle w:val="1"/>
          <w:rFonts w:eastAsia="Times New Roman CYR"/>
          <w:sz w:val="28"/>
          <w:szCs w:val="28"/>
        </w:rPr>
        <w:t>ФЗ от 29.12.12 г.</w:t>
      </w:r>
    </w:p>
    <w:p w:rsidR="007F152E" w:rsidRPr="007F152E" w:rsidRDefault="007F152E" w:rsidP="007F152E">
      <w:pPr>
        <w:pStyle w:val="10"/>
        <w:autoSpaceDE w:val="0"/>
        <w:ind w:firstLine="851"/>
        <w:jc w:val="both"/>
        <w:rPr>
          <w:rStyle w:val="1"/>
          <w:rFonts w:eastAsia="Times New Roman CYR"/>
          <w:sz w:val="28"/>
          <w:szCs w:val="28"/>
        </w:rPr>
      </w:pPr>
      <w:r w:rsidRPr="007F152E">
        <w:rPr>
          <w:rStyle w:val="1"/>
          <w:rFonts w:eastAsia="Times New Roman"/>
          <w:sz w:val="28"/>
          <w:szCs w:val="28"/>
        </w:rPr>
        <w:t xml:space="preserve">2. </w:t>
      </w:r>
      <w:r w:rsidRPr="007F152E">
        <w:rPr>
          <w:rStyle w:val="1"/>
          <w:rFonts w:eastAsia="Times New Roman CYR"/>
          <w:sz w:val="28"/>
          <w:szCs w:val="28"/>
        </w:rPr>
        <w:t xml:space="preserve">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культуре и спорта (по спортивным единоборствам) и к срокам </w:t>
      </w:r>
      <w:proofErr w:type="gramStart"/>
      <w:r w:rsidRPr="007F152E">
        <w:rPr>
          <w:rStyle w:val="1"/>
          <w:rFonts w:eastAsia="Times New Roman CYR"/>
          <w:sz w:val="28"/>
          <w:szCs w:val="28"/>
        </w:rPr>
        <w:t>обучения по</w:t>
      </w:r>
      <w:proofErr w:type="gramEnd"/>
      <w:r w:rsidRPr="007F152E">
        <w:rPr>
          <w:rStyle w:val="1"/>
          <w:rFonts w:eastAsia="Times New Roman CYR"/>
          <w:sz w:val="28"/>
          <w:szCs w:val="28"/>
        </w:rPr>
        <w:t xml:space="preserve"> этим программам;</w:t>
      </w:r>
    </w:p>
    <w:p w:rsidR="007F152E" w:rsidRPr="007F152E" w:rsidRDefault="007F152E" w:rsidP="007F152E">
      <w:pPr>
        <w:pStyle w:val="10"/>
        <w:autoSpaceDE w:val="0"/>
        <w:ind w:firstLine="851"/>
        <w:jc w:val="both"/>
        <w:rPr>
          <w:rStyle w:val="1"/>
          <w:rFonts w:eastAsia="Times New Roman CYR"/>
          <w:sz w:val="28"/>
          <w:szCs w:val="28"/>
        </w:rPr>
      </w:pPr>
      <w:r w:rsidRPr="007F152E">
        <w:rPr>
          <w:rStyle w:val="1"/>
          <w:rFonts w:eastAsia="Times New Roman"/>
          <w:sz w:val="28"/>
          <w:szCs w:val="28"/>
        </w:rPr>
        <w:t xml:space="preserve">3. </w:t>
      </w:r>
      <w:r w:rsidRPr="007F152E">
        <w:rPr>
          <w:rStyle w:val="1"/>
          <w:rFonts w:eastAsia="Times New Roman CYR"/>
          <w:sz w:val="28"/>
          <w:szCs w:val="28"/>
        </w:rPr>
        <w:t>Федеральные стандарты спортивной подготовки по виду спорта бокс (Приказ от 20 марта 2013г. №123)</w:t>
      </w:r>
    </w:p>
    <w:p w:rsidR="007F152E" w:rsidRPr="007F152E" w:rsidRDefault="007F152E" w:rsidP="007F152E">
      <w:pPr>
        <w:pStyle w:val="10"/>
        <w:autoSpaceDE w:val="0"/>
        <w:ind w:firstLine="851"/>
        <w:jc w:val="both"/>
        <w:rPr>
          <w:rStyle w:val="1"/>
          <w:rFonts w:eastAsia="Times New Roman CYR"/>
          <w:sz w:val="28"/>
          <w:szCs w:val="28"/>
        </w:rPr>
      </w:pPr>
      <w:r w:rsidRPr="007F152E">
        <w:rPr>
          <w:rStyle w:val="1"/>
          <w:rFonts w:eastAsia="Times New Roman"/>
          <w:sz w:val="28"/>
          <w:szCs w:val="28"/>
        </w:rPr>
        <w:t xml:space="preserve">4. </w:t>
      </w:r>
      <w:r w:rsidRPr="007F152E">
        <w:rPr>
          <w:rStyle w:val="1"/>
          <w:rFonts w:eastAsia="Times New Roman CYR"/>
          <w:sz w:val="28"/>
          <w:szCs w:val="28"/>
        </w:rPr>
        <w:t>Особенности организации и осуществления образовательной</w:t>
      </w:r>
      <w:proofErr w:type="gramStart"/>
      <w:r w:rsidRPr="007F152E">
        <w:rPr>
          <w:rStyle w:val="1"/>
          <w:rFonts w:eastAsia="Times New Roman CYR"/>
          <w:sz w:val="28"/>
          <w:szCs w:val="28"/>
        </w:rPr>
        <w:t xml:space="preserve"> ,</w:t>
      </w:r>
      <w:proofErr w:type="gramEnd"/>
      <w:r w:rsidRPr="007F152E">
        <w:rPr>
          <w:rStyle w:val="1"/>
          <w:rFonts w:eastAsia="Times New Roman CYR"/>
          <w:sz w:val="28"/>
          <w:szCs w:val="28"/>
        </w:rPr>
        <w:t xml:space="preserve"> тренировочной и методической деятельности в области физической культуры и спорта (Приказ Минспорта  от 27.12.13. № 1125)</w:t>
      </w:r>
    </w:p>
    <w:p w:rsidR="007F152E" w:rsidRPr="007F152E" w:rsidRDefault="007F152E" w:rsidP="007F152E">
      <w:pPr>
        <w:pStyle w:val="10"/>
        <w:autoSpaceDE w:val="0"/>
        <w:ind w:firstLine="851"/>
        <w:jc w:val="both"/>
        <w:rPr>
          <w:rStyle w:val="1"/>
          <w:rFonts w:eastAsia="Times New Roman CYR"/>
          <w:sz w:val="28"/>
          <w:szCs w:val="28"/>
        </w:rPr>
      </w:pPr>
      <w:r w:rsidRPr="007F152E">
        <w:rPr>
          <w:rStyle w:val="1"/>
          <w:rFonts w:eastAsia="Times New Roman"/>
          <w:sz w:val="28"/>
          <w:szCs w:val="28"/>
        </w:rPr>
        <w:t xml:space="preserve">5. </w:t>
      </w:r>
      <w:r w:rsidRPr="007F152E">
        <w:rPr>
          <w:rStyle w:val="1"/>
          <w:rFonts w:eastAsia="Times New Roman CYR"/>
          <w:sz w:val="28"/>
          <w:szCs w:val="28"/>
        </w:rPr>
        <w:t>Порядок приема на обучение по дополнительным предпрофессиональным программам в области физической культуры и спорта</w:t>
      </w:r>
    </w:p>
    <w:p w:rsidR="007F152E" w:rsidRPr="007F152E" w:rsidRDefault="007F152E" w:rsidP="007F152E">
      <w:pPr>
        <w:pStyle w:val="10"/>
        <w:autoSpaceDE w:val="0"/>
        <w:ind w:firstLine="851"/>
        <w:jc w:val="both"/>
        <w:rPr>
          <w:rStyle w:val="1"/>
          <w:rFonts w:eastAsia="Times New Roman CYR"/>
          <w:sz w:val="28"/>
          <w:szCs w:val="28"/>
        </w:rPr>
      </w:pPr>
      <w:r w:rsidRPr="007F152E">
        <w:rPr>
          <w:rStyle w:val="1"/>
          <w:rFonts w:eastAsia="Times New Roman"/>
          <w:sz w:val="28"/>
          <w:szCs w:val="28"/>
        </w:rPr>
        <w:t>6. «</w:t>
      </w:r>
      <w:r w:rsidRPr="007F152E">
        <w:rPr>
          <w:rStyle w:val="1"/>
          <w:rFonts w:eastAsia="Times New Roman CYR"/>
          <w:sz w:val="28"/>
          <w:szCs w:val="28"/>
        </w:rPr>
        <w:t xml:space="preserve">Правила соревнований  </w:t>
      </w:r>
      <w:r w:rsidRPr="007F152E">
        <w:rPr>
          <w:rStyle w:val="1"/>
          <w:rFonts w:eastAsia="Times New Roman"/>
          <w:sz w:val="28"/>
          <w:szCs w:val="28"/>
        </w:rPr>
        <w:t>«</w:t>
      </w:r>
      <w:r w:rsidRPr="007F152E">
        <w:rPr>
          <w:rStyle w:val="1"/>
          <w:rFonts w:eastAsia="Times New Roman CYR"/>
          <w:sz w:val="28"/>
          <w:szCs w:val="28"/>
        </w:rPr>
        <w:t>Бокс</w:t>
      </w:r>
      <w:r w:rsidRPr="007F152E">
        <w:rPr>
          <w:rStyle w:val="1"/>
          <w:rFonts w:eastAsia="Times New Roman"/>
          <w:sz w:val="28"/>
          <w:szCs w:val="28"/>
        </w:rPr>
        <w:t xml:space="preserve">», </w:t>
      </w:r>
      <w:r w:rsidRPr="007F152E">
        <w:rPr>
          <w:rStyle w:val="1"/>
          <w:rFonts w:eastAsia="Times New Roman CYR"/>
          <w:sz w:val="28"/>
          <w:szCs w:val="28"/>
        </w:rPr>
        <w:t>М., 2012 г.</w:t>
      </w:r>
    </w:p>
    <w:p w:rsidR="007F152E" w:rsidRPr="007F152E" w:rsidRDefault="007F152E" w:rsidP="007F152E">
      <w:pPr>
        <w:pStyle w:val="10"/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7F152E">
        <w:rPr>
          <w:rFonts w:eastAsia="Times New Roman CYR"/>
          <w:b/>
          <w:bCs/>
          <w:sz w:val="28"/>
          <w:szCs w:val="28"/>
        </w:rPr>
        <w:t>Учебно-методическая литература</w:t>
      </w:r>
    </w:p>
    <w:p w:rsidR="007F152E" w:rsidRPr="007F152E" w:rsidRDefault="007F152E" w:rsidP="007F152E">
      <w:pPr>
        <w:pStyle w:val="10"/>
        <w:tabs>
          <w:tab w:val="left" w:pos="492"/>
        </w:tabs>
        <w:autoSpaceDE w:val="0"/>
        <w:ind w:left="15" w:firstLine="836"/>
        <w:rPr>
          <w:rStyle w:val="1"/>
          <w:rFonts w:eastAsia="Times New Roman CYR"/>
          <w:color w:val="000000"/>
          <w:sz w:val="28"/>
          <w:szCs w:val="28"/>
        </w:rPr>
      </w:pPr>
      <w:r w:rsidRPr="007F152E">
        <w:rPr>
          <w:rStyle w:val="1"/>
          <w:rFonts w:eastAsia="Times New Roman"/>
          <w:color w:val="000000"/>
          <w:sz w:val="28"/>
          <w:szCs w:val="28"/>
        </w:rPr>
        <w:t xml:space="preserve">7. </w:t>
      </w:r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Бокс: Примерная программа для системы дополнительного образования детей: детско-юношеских спортивных  школ, специализированных детско-юношеских спортивных школ олимпийского  резерва / Акопян А.О., Калмыков Е.В., </w:t>
      </w:r>
      <w:proofErr w:type="spellStart"/>
      <w:r w:rsidRPr="007F152E">
        <w:rPr>
          <w:rStyle w:val="1"/>
          <w:rFonts w:eastAsia="Times New Roman CYR"/>
          <w:color w:val="000000"/>
          <w:sz w:val="28"/>
          <w:szCs w:val="28"/>
        </w:rPr>
        <w:t>Кургузов</w:t>
      </w:r>
      <w:proofErr w:type="spellEnd"/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 Г.В.  -   Издательство</w:t>
      </w:r>
      <w:proofErr w:type="gramStart"/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 :</w:t>
      </w:r>
      <w:proofErr w:type="gramEnd"/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 Советский спорт , 2012г.</w:t>
      </w:r>
    </w:p>
    <w:p w:rsidR="007F152E" w:rsidRPr="007F152E" w:rsidRDefault="007F152E" w:rsidP="007F152E">
      <w:pPr>
        <w:pStyle w:val="10"/>
        <w:tabs>
          <w:tab w:val="left" w:pos="492"/>
        </w:tabs>
        <w:autoSpaceDE w:val="0"/>
        <w:ind w:left="15" w:firstLine="836"/>
        <w:rPr>
          <w:rStyle w:val="1"/>
          <w:rFonts w:eastAsia="Times New Roman CYR"/>
          <w:color w:val="000000"/>
          <w:sz w:val="28"/>
          <w:szCs w:val="28"/>
        </w:rPr>
      </w:pPr>
      <w:r w:rsidRPr="007F152E">
        <w:rPr>
          <w:rStyle w:val="1"/>
          <w:rFonts w:eastAsia="Times New Roman"/>
          <w:color w:val="000000"/>
          <w:sz w:val="28"/>
          <w:szCs w:val="28"/>
        </w:rPr>
        <w:t xml:space="preserve">8. </w:t>
      </w:r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В.Г. </w:t>
      </w:r>
      <w:proofErr w:type="gramStart"/>
      <w:r w:rsidRPr="007F152E">
        <w:rPr>
          <w:rStyle w:val="1"/>
          <w:rFonts w:eastAsia="Times New Roman CYR"/>
          <w:color w:val="000000"/>
          <w:sz w:val="28"/>
          <w:szCs w:val="28"/>
        </w:rPr>
        <w:t>Никитушкин</w:t>
      </w:r>
      <w:proofErr w:type="gramEnd"/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 Теория и методика юношеского спорта — </w:t>
      </w:r>
      <w:proofErr w:type="spellStart"/>
      <w:r w:rsidRPr="007F152E">
        <w:rPr>
          <w:rStyle w:val="1"/>
          <w:rFonts w:eastAsia="Times New Roman CYR"/>
          <w:color w:val="000000"/>
          <w:sz w:val="28"/>
          <w:szCs w:val="28"/>
        </w:rPr>
        <w:t>М.:Физическая</w:t>
      </w:r>
      <w:proofErr w:type="spellEnd"/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 культура, 2010.</w:t>
      </w:r>
    </w:p>
    <w:p w:rsidR="007F152E" w:rsidRPr="007F152E" w:rsidRDefault="007F152E" w:rsidP="007F152E">
      <w:pPr>
        <w:pStyle w:val="10"/>
        <w:tabs>
          <w:tab w:val="left" w:pos="492"/>
        </w:tabs>
        <w:autoSpaceDE w:val="0"/>
        <w:ind w:left="15" w:firstLine="836"/>
        <w:rPr>
          <w:rStyle w:val="1"/>
          <w:rFonts w:eastAsia="Times New Roman CYR"/>
          <w:color w:val="000000"/>
          <w:sz w:val="28"/>
          <w:szCs w:val="28"/>
        </w:rPr>
      </w:pPr>
      <w:r w:rsidRPr="007F152E">
        <w:rPr>
          <w:rStyle w:val="1"/>
          <w:rFonts w:eastAsia="Times New Roman"/>
          <w:color w:val="000000"/>
          <w:sz w:val="28"/>
          <w:szCs w:val="28"/>
        </w:rPr>
        <w:t xml:space="preserve">9.  </w:t>
      </w:r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В.Г. Никитушкин Многолетняя подготовка юных спортсменов </w:t>
      </w:r>
      <w:proofErr w:type="gramStart"/>
      <w:r w:rsidRPr="007F152E">
        <w:rPr>
          <w:rStyle w:val="1"/>
          <w:rFonts w:eastAsia="Times New Roman CYR"/>
          <w:color w:val="000000"/>
          <w:sz w:val="28"/>
          <w:szCs w:val="28"/>
        </w:rPr>
        <w:t>—</w:t>
      </w:r>
      <w:proofErr w:type="spellStart"/>
      <w:r w:rsidRPr="007F152E">
        <w:rPr>
          <w:rStyle w:val="1"/>
          <w:rFonts w:eastAsia="Times New Roman CYR"/>
          <w:color w:val="000000"/>
          <w:sz w:val="28"/>
          <w:szCs w:val="28"/>
        </w:rPr>
        <w:t>М</w:t>
      </w:r>
      <w:proofErr w:type="gramEnd"/>
      <w:r w:rsidRPr="007F152E">
        <w:rPr>
          <w:rStyle w:val="1"/>
          <w:rFonts w:eastAsia="Times New Roman CYR"/>
          <w:color w:val="000000"/>
          <w:sz w:val="28"/>
          <w:szCs w:val="28"/>
        </w:rPr>
        <w:t>.:Физическая</w:t>
      </w:r>
      <w:proofErr w:type="spellEnd"/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 культура, 2010.</w:t>
      </w:r>
    </w:p>
    <w:p w:rsidR="007F152E" w:rsidRPr="007F152E" w:rsidRDefault="007F152E" w:rsidP="007F152E">
      <w:pPr>
        <w:pStyle w:val="10"/>
        <w:tabs>
          <w:tab w:val="left" w:pos="507"/>
        </w:tabs>
        <w:autoSpaceDE w:val="0"/>
        <w:ind w:left="30" w:firstLine="836"/>
        <w:rPr>
          <w:rStyle w:val="1"/>
          <w:rFonts w:eastAsia="Times New Roman CYR"/>
          <w:color w:val="000000"/>
          <w:sz w:val="28"/>
          <w:szCs w:val="28"/>
        </w:rPr>
      </w:pPr>
      <w:r w:rsidRPr="007F152E">
        <w:rPr>
          <w:rStyle w:val="1"/>
          <w:rFonts w:eastAsia="Times New Roman"/>
          <w:color w:val="000000"/>
          <w:sz w:val="28"/>
          <w:szCs w:val="28"/>
        </w:rPr>
        <w:t xml:space="preserve">10. </w:t>
      </w:r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Ю.В. </w:t>
      </w:r>
      <w:proofErr w:type="spellStart"/>
      <w:r w:rsidRPr="007F152E">
        <w:rPr>
          <w:rStyle w:val="1"/>
          <w:rFonts w:eastAsia="Times New Roman CYR"/>
          <w:color w:val="000000"/>
          <w:sz w:val="28"/>
          <w:szCs w:val="28"/>
        </w:rPr>
        <w:t>Менхен</w:t>
      </w:r>
      <w:proofErr w:type="spellEnd"/>
      <w:r w:rsidRPr="007F152E">
        <w:rPr>
          <w:rStyle w:val="1"/>
          <w:rFonts w:eastAsia="Times New Roman CYR"/>
          <w:color w:val="000000"/>
          <w:sz w:val="28"/>
          <w:szCs w:val="28"/>
        </w:rPr>
        <w:t xml:space="preserve"> Физическое воспитание: теория, методика, практика — </w:t>
      </w:r>
      <w:proofErr w:type="spellStart"/>
      <w:r w:rsidRPr="007F152E">
        <w:rPr>
          <w:rStyle w:val="1"/>
          <w:rFonts w:eastAsia="Times New Roman CYR"/>
          <w:color w:val="000000"/>
          <w:sz w:val="28"/>
          <w:szCs w:val="28"/>
        </w:rPr>
        <w:t>М.:СпортАкадемПресс</w:t>
      </w:r>
      <w:proofErr w:type="spellEnd"/>
      <w:r w:rsidRPr="007F152E">
        <w:rPr>
          <w:rStyle w:val="1"/>
          <w:rFonts w:eastAsia="Times New Roman CYR"/>
          <w:color w:val="000000"/>
          <w:sz w:val="28"/>
          <w:szCs w:val="28"/>
        </w:rPr>
        <w:t>, ФиС,2006.</w:t>
      </w:r>
    </w:p>
    <w:p w:rsidR="007F152E" w:rsidRPr="007F152E" w:rsidRDefault="007F152E" w:rsidP="007F152E">
      <w:pPr>
        <w:pStyle w:val="10"/>
        <w:tabs>
          <w:tab w:val="left" w:pos="436"/>
          <w:tab w:val="left" w:pos="450"/>
        </w:tabs>
        <w:autoSpaceDE w:val="0"/>
        <w:ind w:firstLine="836"/>
        <w:rPr>
          <w:rStyle w:val="1"/>
          <w:rFonts w:eastAsia="Times New Roman CYR"/>
          <w:sz w:val="28"/>
          <w:szCs w:val="28"/>
        </w:rPr>
      </w:pPr>
      <w:r w:rsidRPr="007F152E">
        <w:rPr>
          <w:rStyle w:val="1"/>
          <w:rFonts w:eastAsia="Times New Roman"/>
          <w:sz w:val="28"/>
          <w:szCs w:val="28"/>
        </w:rPr>
        <w:t xml:space="preserve">11. </w:t>
      </w:r>
      <w:r w:rsidRPr="007F152E">
        <w:rPr>
          <w:rStyle w:val="1"/>
          <w:rFonts w:eastAsia="Times New Roman CYR"/>
          <w:sz w:val="28"/>
          <w:szCs w:val="28"/>
        </w:rPr>
        <w:t xml:space="preserve">Бокс. Энциклопедия // Составитель Н.Н. </w:t>
      </w:r>
      <w:proofErr w:type="spellStart"/>
      <w:r w:rsidRPr="007F152E">
        <w:rPr>
          <w:rStyle w:val="1"/>
          <w:rFonts w:eastAsia="Times New Roman CYR"/>
          <w:sz w:val="28"/>
          <w:szCs w:val="28"/>
        </w:rPr>
        <w:t>Тараторин</w:t>
      </w:r>
      <w:proofErr w:type="spellEnd"/>
      <w:r w:rsidRPr="007F152E">
        <w:rPr>
          <w:rStyle w:val="1"/>
          <w:rFonts w:eastAsia="Times New Roman CYR"/>
          <w:sz w:val="28"/>
          <w:szCs w:val="28"/>
        </w:rPr>
        <w:t xml:space="preserve">. - М.: </w:t>
      </w:r>
      <w:proofErr w:type="spellStart"/>
      <w:r w:rsidRPr="007F152E">
        <w:rPr>
          <w:rStyle w:val="1"/>
          <w:rFonts w:eastAsia="Times New Roman CYR"/>
          <w:sz w:val="28"/>
          <w:szCs w:val="28"/>
        </w:rPr>
        <w:t>Терра</w:t>
      </w:r>
      <w:proofErr w:type="spellEnd"/>
      <w:r w:rsidRPr="007F152E">
        <w:rPr>
          <w:rStyle w:val="1"/>
          <w:rFonts w:eastAsia="Times New Roman CYR"/>
          <w:sz w:val="28"/>
          <w:szCs w:val="28"/>
        </w:rPr>
        <w:t xml:space="preserve"> спорт, 1998.</w:t>
      </w:r>
    </w:p>
    <w:p w:rsidR="007F152E" w:rsidRDefault="007F152E" w:rsidP="007F152E">
      <w:pPr>
        <w:pStyle w:val="10"/>
        <w:tabs>
          <w:tab w:val="left" w:pos="382"/>
        </w:tabs>
        <w:autoSpaceDE w:val="0"/>
        <w:ind w:firstLine="836"/>
        <w:rPr>
          <w:rStyle w:val="1"/>
          <w:rFonts w:eastAsia="Times New Roman CYR"/>
          <w:sz w:val="28"/>
          <w:szCs w:val="28"/>
        </w:rPr>
      </w:pPr>
      <w:r w:rsidRPr="007F152E">
        <w:rPr>
          <w:rStyle w:val="1"/>
          <w:rFonts w:eastAsia="Times New Roman"/>
          <w:sz w:val="28"/>
          <w:szCs w:val="28"/>
        </w:rPr>
        <w:t xml:space="preserve">12. </w:t>
      </w:r>
      <w:r w:rsidRPr="007F152E">
        <w:rPr>
          <w:rStyle w:val="1"/>
          <w:rFonts w:eastAsia="Times New Roman CYR"/>
          <w:sz w:val="28"/>
          <w:szCs w:val="28"/>
        </w:rPr>
        <w:t>Никифоров Ю.Б. Эффективность тренировки боксеров. М.: ФиС,1987.</w:t>
      </w:r>
    </w:p>
    <w:p w:rsidR="007F152E" w:rsidRPr="007F152E" w:rsidRDefault="007F152E" w:rsidP="007F152E">
      <w:pPr>
        <w:pStyle w:val="10"/>
        <w:tabs>
          <w:tab w:val="left" w:pos="382"/>
        </w:tabs>
        <w:autoSpaceDE w:val="0"/>
        <w:ind w:firstLine="836"/>
        <w:rPr>
          <w:rFonts w:eastAsia="Times New Roman CYR"/>
          <w:sz w:val="28"/>
          <w:szCs w:val="28"/>
        </w:rPr>
      </w:pPr>
    </w:p>
    <w:p w:rsidR="007F152E" w:rsidRPr="007F152E" w:rsidRDefault="007F152E" w:rsidP="007F152E">
      <w:pPr>
        <w:pStyle w:val="10"/>
        <w:tabs>
          <w:tab w:val="left" w:pos="545"/>
        </w:tabs>
        <w:autoSpaceDE w:val="0"/>
        <w:rPr>
          <w:rStyle w:val="1"/>
          <w:rFonts w:eastAsia="Times New Roman CYR"/>
          <w:b/>
          <w:bCs/>
          <w:sz w:val="28"/>
          <w:szCs w:val="28"/>
        </w:rPr>
      </w:pPr>
      <w:r w:rsidRPr="007F152E">
        <w:rPr>
          <w:rStyle w:val="1"/>
          <w:rFonts w:eastAsia="Times New Roman"/>
          <w:b/>
          <w:bCs/>
          <w:sz w:val="28"/>
          <w:szCs w:val="28"/>
          <w:lang w:val="en-US"/>
        </w:rPr>
        <w:t xml:space="preserve">5.2 </w:t>
      </w:r>
      <w:r w:rsidRPr="007F152E">
        <w:rPr>
          <w:rStyle w:val="1"/>
          <w:rFonts w:eastAsia="Times New Roman CYR"/>
          <w:b/>
          <w:bCs/>
          <w:sz w:val="28"/>
          <w:szCs w:val="28"/>
        </w:rPr>
        <w:t>Интернет ресурсы:</w:t>
      </w:r>
    </w:p>
    <w:tbl>
      <w:tblPr>
        <w:tblW w:w="9645" w:type="dxa"/>
        <w:tblInd w:w="108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070"/>
        <w:gridCol w:w="4575"/>
      </w:tblGrid>
      <w:tr w:rsidR="007F152E" w:rsidRPr="007F152E" w:rsidTr="0026402C">
        <w:trPr>
          <w:trHeight w:val="1"/>
        </w:trPr>
        <w:tc>
          <w:tcPr>
            <w:tcW w:w="5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F152E" w:rsidRPr="007F152E" w:rsidRDefault="007F152E" w:rsidP="0026402C">
            <w:pPr>
              <w:pStyle w:val="10"/>
              <w:tabs>
                <w:tab w:val="left" w:pos="409"/>
              </w:tabs>
              <w:autoSpaceDE w:val="0"/>
              <w:rPr>
                <w:rFonts w:eastAsia="Times New Roman CYR"/>
                <w:color w:val="000000"/>
                <w:spacing w:val="3"/>
                <w:sz w:val="28"/>
                <w:szCs w:val="28"/>
              </w:rPr>
            </w:pPr>
            <w:r w:rsidRPr="007F152E">
              <w:rPr>
                <w:rFonts w:eastAsia="Times New Roman CYR"/>
                <w:color w:val="000000"/>
                <w:spacing w:val="3"/>
                <w:sz w:val="28"/>
                <w:szCs w:val="28"/>
              </w:rPr>
              <w:t>Министерство спорта РФ</w:t>
            </w:r>
          </w:p>
        </w:tc>
        <w:tc>
          <w:tcPr>
            <w:tcW w:w="4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F152E" w:rsidRPr="007F152E" w:rsidRDefault="00CB4856" w:rsidP="0026402C">
            <w:pPr>
              <w:pStyle w:val="10"/>
              <w:tabs>
                <w:tab w:val="left" w:pos="409"/>
              </w:tabs>
              <w:autoSpaceDE w:val="0"/>
              <w:jc w:val="center"/>
              <w:rPr>
                <w:rFonts w:eastAsia="Times New Roman CYR"/>
                <w:color w:val="000000"/>
                <w:spacing w:val="3"/>
                <w:sz w:val="28"/>
                <w:szCs w:val="28"/>
              </w:rPr>
            </w:pPr>
            <w:hyperlink r:id="rId16" w:anchor="_blank" w:history="1">
              <w:r w:rsidR="007F152E" w:rsidRPr="007F152E">
                <w:rPr>
                  <w:rStyle w:val="af1"/>
                  <w:sz w:val="28"/>
                  <w:szCs w:val="28"/>
                </w:rPr>
                <w:t>www.minsport.gov.ru</w:t>
              </w:r>
            </w:hyperlink>
          </w:p>
        </w:tc>
      </w:tr>
      <w:tr w:rsidR="007F152E" w:rsidRPr="007F152E" w:rsidTr="0026402C">
        <w:trPr>
          <w:trHeight w:val="1"/>
        </w:trPr>
        <w:tc>
          <w:tcPr>
            <w:tcW w:w="5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F152E" w:rsidRPr="007F152E" w:rsidRDefault="007F152E" w:rsidP="0026402C">
            <w:pPr>
              <w:pStyle w:val="10"/>
              <w:tabs>
                <w:tab w:val="left" w:pos="382"/>
              </w:tabs>
              <w:autoSpaceDE w:val="0"/>
              <w:rPr>
                <w:rFonts w:eastAsia="Times New Roman CYR"/>
                <w:color w:val="000000"/>
                <w:spacing w:val="3"/>
                <w:sz w:val="28"/>
                <w:szCs w:val="28"/>
              </w:rPr>
            </w:pPr>
            <w:r w:rsidRPr="007F152E">
              <w:rPr>
                <w:rFonts w:eastAsia="Times New Roman CYR"/>
                <w:color w:val="000000"/>
                <w:spacing w:val="3"/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4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F152E" w:rsidRPr="007F152E" w:rsidRDefault="007F152E" w:rsidP="0026402C">
            <w:pPr>
              <w:pStyle w:val="10"/>
              <w:tabs>
                <w:tab w:val="left" w:pos="382"/>
              </w:tabs>
              <w:autoSpaceDE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152E" w:rsidRPr="007F152E" w:rsidTr="0026402C">
        <w:trPr>
          <w:trHeight w:val="1"/>
        </w:trPr>
        <w:tc>
          <w:tcPr>
            <w:tcW w:w="5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F152E" w:rsidRPr="007F152E" w:rsidRDefault="007F152E" w:rsidP="0026402C">
            <w:pPr>
              <w:pStyle w:val="10"/>
              <w:tabs>
                <w:tab w:val="left" w:pos="382"/>
              </w:tabs>
              <w:autoSpaceDE w:val="0"/>
              <w:rPr>
                <w:rFonts w:eastAsia="Times New Roman CYR"/>
                <w:sz w:val="28"/>
                <w:szCs w:val="28"/>
              </w:rPr>
            </w:pPr>
            <w:r w:rsidRPr="007F152E">
              <w:rPr>
                <w:rFonts w:eastAsia="Times New Roman CYR"/>
                <w:sz w:val="28"/>
                <w:szCs w:val="28"/>
              </w:rPr>
              <w:t>Федерация бокса РФ</w:t>
            </w:r>
          </w:p>
        </w:tc>
        <w:tc>
          <w:tcPr>
            <w:tcW w:w="4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F152E" w:rsidRPr="007F152E" w:rsidRDefault="00CB4856" w:rsidP="0026402C">
            <w:pPr>
              <w:pStyle w:val="10"/>
              <w:tabs>
                <w:tab w:val="left" w:pos="423"/>
              </w:tabs>
              <w:autoSpaceDE w:val="0"/>
              <w:rPr>
                <w:rFonts w:eastAsia="Times New Roman CYR"/>
                <w:sz w:val="28"/>
                <w:szCs w:val="28"/>
              </w:rPr>
            </w:pPr>
            <w:hyperlink r:id="rId17" w:anchor="_blank" w:history="1">
              <w:r w:rsidR="007F152E" w:rsidRPr="007F152E">
                <w:rPr>
                  <w:rStyle w:val="af1"/>
                  <w:sz w:val="28"/>
                  <w:szCs w:val="28"/>
                </w:rPr>
                <w:t>http://www.boxing-fbr.ru/</w:t>
              </w:r>
            </w:hyperlink>
          </w:p>
        </w:tc>
      </w:tr>
    </w:tbl>
    <w:p w:rsidR="00AC4816" w:rsidRDefault="00AC4816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17" w:rsidRDefault="00C43E17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5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C43E1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ПЕРЕЧЕНЬ НЕОБХОДИМОГО ОБОРУДОВАНИЯ</w:t>
      </w:r>
    </w:p>
    <w:p w:rsid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база:</w:t>
      </w:r>
    </w:p>
    <w:p w:rsid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-тренажёрный зал;</w:t>
      </w:r>
    </w:p>
    <w:p w:rsid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-душевая;</w:t>
      </w:r>
    </w:p>
    <w:p w:rsid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-врачебный кабинет;</w:t>
      </w:r>
    </w:p>
    <w:p w:rsid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1C25E5" w:rsidRPr="001C25E5" w:rsidRDefault="001C25E5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Спортивное оборудование и инвентарь </w:t>
      </w:r>
    </w:p>
    <w:p w:rsidR="001C25E5" w:rsidRDefault="007E4D56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Боксерские груши (разного веса);</w:t>
      </w:r>
    </w:p>
    <w:p w:rsidR="007E4D56" w:rsidRDefault="007E4D56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боксерские перчатки;</w:t>
      </w:r>
    </w:p>
    <w:p w:rsidR="007E4D56" w:rsidRDefault="007E4D56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-боксерские шлемы;</w:t>
      </w:r>
    </w:p>
    <w:p w:rsidR="007E4D56" w:rsidRDefault="007E4D56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-весы;</w:t>
      </w:r>
    </w:p>
    <w:p w:rsidR="007E4D56" w:rsidRPr="007E4D56" w:rsidRDefault="007E4D56" w:rsidP="00DF1FC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-боксерский ринг;</w:t>
      </w:r>
    </w:p>
    <w:sectPr w:rsidR="007E4D56" w:rsidRPr="007E4D56" w:rsidSect="00CB7518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5D" w:rsidRDefault="0098155D" w:rsidP="00F946C5">
      <w:pPr>
        <w:spacing w:after="0" w:line="240" w:lineRule="auto"/>
      </w:pPr>
      <w:r>
        <w:separator/>
      </w:r>
    </w:p>
  </w:endnote>
  <w:endnote w:type="continuationSeparator" w:id="1">
    <w:p w:rsidR="0098155D" w:rsidRDefault="0098155D" w:rsidP="00F9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17" w:rsidRDefault="00CB4856" w:rsidP="00D93313">
    <w:pPr>
      <w:pStyle w:val="a5"/>
      <w:spacing w:before="120"/>
      <w:jc w:val="center"/>
    </w:pPr>
    <w:r>
      <w:rPr>
        <w:rStyle w:val="aa"/>
      </w:rPr>
      <w:fldChar w:fldCharType="begin"/>
    </w:r>
    <w:r w:rsidR="00C43E17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3F34A5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17" w:rsidRDefault="00C43E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5469"/>
      <w:docPartObj>
        <w:docPartGallery w:val="Page Numbers (Bottom of Page)"/>
        <w:docPartUnique/>
      </w:docPartObj>
    </w:sdtPr>
    <w:sdtContent>
      <w:p w:rsidR="00C43E17" w:rsidRDefault="00CB4856">
        <w:pPr>
          <w:pStyle w:val="a5"/>
          <w:jc w:val="right"/>
        </w:pPr>
        <w:fldSimple w:instr=" PAGE   \* MERGEFORMAT ">
          <w:r w:rsidR="003F34A5">
            <w:rPr>
              <w:noProof/>
            </w:rPr>
            <w:t>4</w:t>
          </w:r>
        </w:fldSimple>
      </w:p>
    </w:sdtContent>
  </w:sdt>
  <w:p w:rsidR="00C43E17" w:rsidRDefault="00C43E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5D" w:rsidRDefault="0098155D" w:rsidP="00F946C5">
      <w:pPr>
        <w:spacing w:after="0" w:line="240" w:lineRule="auto"/>
      </w:pPr>
      <w:r>
        <w:separator/>
      </w:r>
    </w:p>
  </w:footnote>
  <w:footnote w:type="continuationSeparator" w:id="1">
    <w:p w:rsidR="0098155D" w:rsidRDefault="0098155D" w:rsidP="00F9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178"/>
    <w:multiLevelType w:val="hybridMultilevel"/>
    <w:tmpl w:val="1AD013FE"/>
    <w:lvl w:ilvl="0" w:tplc="6B728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37EE7"/>
    <w:multiLevelType w:val="hybridMultilevel"/>
    <w:tmpl w:val="E990F354"/>
    <w:lvl w:ilvl="0" w:tplc="7986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786CC4"/>
    <w:multiLevelType w:val="hybridMultilevel"/>
    <w:tmpl w:val="E8DAB69A"/>
    <w:lvl w:ilvl="0" w:tplc="CEE8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38721A"/>
    <w:multiLevelType w:val="hybridMultilevel"/>
    <w:tmpl w:val="D3A62E92"/>
    <w:lvl w:ilvl="0" w:tplc="76806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5483C"/>
    <w:multiLevelType w:val="hybridMultilevel"/>
    <w:tmpl w:val="EAF43222"/>
    <w:lvl w:ilvl="0" w:tplc="A080F6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7FE"/>
    <w:rsid w:val="00014190"/>
    <w:rsid w:val="00060EEF"/>
    <w:rsid w:val="000B163F"/>
    <w:rsid w:val="000E1DEF"/>
    <w:rsid w:val="00116EBE"/>
    <w:rsid w:val="0014226C"/>
    <w:rsid w:val="0016420D"/>
    <w:rsid w:val="001C25E5"/>
    <w:rsid w:val="001F481F"/>
    <w:rsid w:val="0026402C"/>
    <w:rsid w:val="002644EF"/>
    <w:rsid w:val="00271C7D"/>
    <w:rsid w:val="00295624"/>
    <w:rsid w:val="002A11A7"/>
    <w:rsid w:val="002A6E3B"/>
    <w:rsid w:val="002A75EA"/>
    <w:rsid w:val="002B1782"/>
    <w:rsid w:val="002E46B2"/>
    <w:rsid w:val="003C3D61"/>
    <w:rsid w:val="003E6DAC"/>
    <w:rsid w:val="003F34A5"/>
    <w:rsid w:val="004630C9"/>
    <w:rsid w:val="00490C70"/>
    <w:rsid w:val="004C309F"/>
    <w:rsid w:val="004D3103"/>
    <w:rsid w:val="00544DD4"/>
    <w:rsid w:val="005667FE"/>
    <w:rsid w:val="0062747D"/>
    <w:rsid w:val="006300B2"/>
    <w:rsid w:val="00644BFB"/>
    <w:rsid w:val="006505A6"/>
    <w:rsid w:val="0066469A"/>
    <w:rsid w:val="006C631B"/>
    <w:rsid w:val="00714B04"/>
    <w:rsid w:val="00736AF8"/>
    <w:rsid w:val="007E4D56"/>
    <w:rsid w:val="007F152E"/>
    <w:rsid w:val="008120DE"/>
    <w:rsid w:val="008536ED"/>
    <w:rsid w:val="00886A98"/>
    <w:rsid w:val="008C6EE5"/>
    <w:rsid w:val="0098155D"/>
    <w:rsid w:val="009852C2"/>
    <w:rsid w:val="009B2325"/>
    <w:rsid w:val="00AC4816"/>
    <w:rsid w:val="00AC743C"/>
    <w:rsid w:val="00AC7D65"/>
    <w:rsid w:val="00B678E6"/>
    <w:rsid w:val="00C43E17"/>
    <w:rsid w:val="00CB4856"/>
    <w:rsid w:val="00CB7518"/>
    <w:rsid w:val="00D42610"/>
    <w:rsid w:val="00D63FF2"/>
    <w:rsid w:val="00D72251"/>
    <w:rsid w:val="00D8535A"/>
    <w:rsid w:val="00D93313"/>
    <w:rsid w:val="00DF1FCD"/>
    <w:rsid w:val="00E01D44"/>
    <w:rsid w:val="00E43097"/>
    <w:rsid w:val="00E60E06"/>
    <w:rsid w:val="00E7692A"/>
    <w:rsid w:val="00E86F49"/>
    <w:rsid w:val="00F50398"/>
    <w:rsid w:val="00F5299A"/>
    <w:rsid w:val="00F5549C"/>
    <w:rsid w:val="00F946C5"/>
    <w:rsid w:val="00FA7604"/>
    <w:rsid w:val="00FB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18"/>
  </w:style>
  <w:style w:type="paragraph" w:styleId="2">
    <w:name w:val="heading 2"/>
    <w:basedOn w:val="a"/>
    <w:next w:val="a"/>
    <w:link w:val="20"/>
    <w:qFormat/>
    <w:rsid w:val="00DF1F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6C5"/>
  </w:style>
  <w:style w:type="paragraph" w:styleId="a5">
    <w:name w:val="footer"/>
    <w:basedOn w:val="a"/>
    <w:link w:val="a6"/>
    <w:uiPriority w:val="99"/>
    <w:unhideWhenUsed/>
    <w:rsid w:val="00F9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6C5"/>
  </w:style>
  <w:style w:type="paragraph" w:styleId="a7">
    <w:name w:val="Title"/>
    <w:basedOn w:val="a"/>
    <w:next w:val="a"/>
    <w:link w:val="a8"/>
    <w:qFormat/>
    <w:rsid w:val="002B178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2B178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E60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F1FCD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a">
    <w:name w:val="page number"/>
    <w:basedOn w:val="a0"/>
    <w:rsid w:val="00DF1FCD"/>
  </w:style>
  <w:style w:type="paragraph" w:styleId="ab">
    <w:name w:val="Normal (Web)"/>
    <w:basedOn w:val="a"/>
    <w:rsid w:val="00DF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DF1FCD"/>
    <w:rPr>
      <w:b/>
      <w:bCs/>
    </w:rPr>
  </w:style>
  <w:style w:type="paragraph" w:styleId="ad">
    <w:name w:val="List Paragraph"/>
    <w:basedOn w:val="a"/>
    <w:uiPriority w:val="34"/>
    <w:qFormat/>
    <w:rsid w:val="00DF1FCD"/>
    <w:pPr>
      <w:ind w:left="720"/>
      <w:contextualSpacing/>
    </w:pPr>
  </w:style>
  <w:style w:type="paragraph" w:customStyle="1" w:styleId="ae">
    <w:name w:val="Содержимое таблицы"/>
    <w:basedOn w:val="a"/>
    <w:rsid w:val="000141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01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419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7F152E"/>
  </w:style>
  <w:style w:type="character" w:styleId="af1">
    <w:name w:val="Hyperlink"/>
    <w:rsid w:val="007F152E"/>
    <w:rPr>
      <w:color w:val="000080"/>
      <w:u w:val="single"/>
    </w:rPr>
  </w:style>
  <w:style w:type="paragraph" w:customStyle="1" w:styleId="10">
    <w:name w:val="Обычный1"/>
    <w:rsid w:val="007F152E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43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boxing-f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2016-05-05T11:00:00Z</cp:lastPrinted>
  <dcterms:created xsi:type="dcterms:W3CDTF">2016-04-01T05:12:00Z</dcterms:created>
  <dcterms:modified xsi:type="dcterms:W3CDTF">2016-05-05T16:15:00Z</dcterms:modified>
</cp:coreProperties>
</file>