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89" w:rsidRDefault="00570F89" w:rsidP="002B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738" cy="9175898"/>
            <wp:effectExtent l="19050" t="0" r="5862" b="0"/>
            <wp:docPr id="1" name="Рисунок 1" descr="L:\лл АКТ\рабочие программы\скан раб программ\раб.прогр.по плаванию для ГНП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лл АКТ\рабочие программы\скан раб программ\раб.прогр.по плаванию для ГНП 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4F7" w:rsidRPr="002B04F7" w:rsidRDefault="002B04F7" w:rsidP="002B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4F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ОБРАЗОВАТЕЛЬНОЕ УЧРЕЖДЕНИЕ </w:t>
      </w:r>
    </w:p>
    <w:p w:rsidR="002B04F7" w:rsidRPr="002B04F7" w:rsidRDefault="002B04F7" w:rsidP="002B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4F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2B04F7" w:rsidRPr="002B04F7" w:rsidRDefault="002B04F7" w:rsidP="002B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4F7"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</w:p>
    <w:p w:rsidR="002B04F7" w:rsidRPr="002B04F7" w:rsidRDefault="002B04F7" w:rsidP="002B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4F7">
        <w:rPr>
          <w:rFonts w:ascii="Times New Roman" w:hAnsi="Times New Roman" w:cs="Times New Roman"/>
          <w:sz w:val="28"/>
          <w:szCs w:val="28"/>
        </w:rPr>
        <w:t>ПЕСЧАНОКОПСКОГО РАЙОНА</w:t>
      </w:r>
    </w:p>
    <w:p w:rsidR="002B04F7" w:rsidRPr="002B04F7" w:rsidRDefault="002B04F7" w:rsidP="002B04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04F7" w:rsidRPr="002B04F7" w:rsidRDefault="002B04F7" w:rsidP="002B04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316"/>
        <w:gridCol w:w="5255"/>
      </w:tblGrid>
      <w:tr w:rsidR="002B04F7" w:rsidRPr="002B04F7" w:rsidTr="002B04F7">
        <w:trPr>
          <w:trHeight w:val="1593"/>
        </w:trPr>
        <w:tc>
          <w:tcPr>
            <w:tcW w:w="4316" w:type="dxa"/>
          </w:tcPr>
          <w:p w:rsidR="002B04F7" w:rsidRPr="002B04F7" w:rsidRDefault="002B04F7" w:rsidP="002B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04F7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2B04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04F7" w:rsidRPr="002B04F7" w:rsidRDefault="002B04F7" w:rsidP="002B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4F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2B04F7" w:rsidRPr="002B04F7" w:rsidRDefault="002B04F7" w:rsidP="002B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4F7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2B04F7" w:rsidRPr="002B04F7" w:rsidRDefault="002B04F7" w:rsidP="002B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4F7">
              <w:rPr>
                <w:rFonts w:ascii="Times New Roman" w:hAnsi="Times New Roman" w:cs="Times New Roman"/>
                <w:sz w:val="28"/>
                <w:szCs w:val="28"/>
              </w:rPr>
              <w:t>МБОУ ДО ДЮСШ</w:t>
            </w:r>
          </w:p>
          <w:p w:rsidR="002B04F7" w:rsidRPr="002B04F7" w:rsidRDefault="002B04F7" w:rsidP="002B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4F7">
              <w:rPr>
                <w:rFonts w:ascii="Times New Roman" w:hAnsi="Times New Roman" w:cs="Times New Roman"/>
                <w:sz w:val="28"/>
                <w:szCs w:val="28"/>
              </w:rPr>
              <w:t>Песчанокопского района</w:t>
            </w:r>
          </w:p>
          <w:p w:rsidR="002B04F7" w:rsidRPr="002B04F7" w:rsidRDefault="002B04F7" w:rsidP="002B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4F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:rsidR="002B04F7" w:rsidRPr="002B04F7" w:rsidRDefault="002B04F7" w:rsidP="002B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4F7">
              <w:rPr>
                <w:rFonts w:ascii="Times New Roman" w:hAnsi="Times New Roman" w:cs="Times New Roman"/>
                <w:sz w:val="28"/>
                <w:szCs w:val="28"/>
              </w:rPr>
              <w:t xml:space="preserve">от «26» августа 2015 г. </w:t>
            </w:r>
          </w:p>
        </w:tc>
        <w:tc>
          <w:tcPr>
            <w:tcW w:w="5255" w:type="dxa"/>
            <w:vMerge w:val="restart"/>
          </w:tcPr>
          <w:p w:rsidR="002B04F7" w:rsidRPr="002B04F7" w:rsidRDefault="002B04F7" w:rsidP="00011CF0">
            <w:pPr>
              <w:spacing w:after="0" w:line="240" w:lineRule="auto"/>
              <w:ind w:left="1354"/>
              <w:rPr>
                <w:rFonts w:ascii="Times New Roman" w:hAnsi="Times New Roman" w:cs="Times New Roman"/>
                <w:sz w:val="28"/>
                <w:szCs w:val="28"/>
              </w:rPr>
            </w:pPr>
            <w:r w:rsidRPr="002B04F7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2B04F7" w:rsidRPr="002B04F7" w:rsidRDefault="002B04F7" w:rsidP="00011CF0">
            <w:pPr>
              <w:spacing w:after="0" w:line="240" w:lineRule="auto"/>
              <w:ind w:left="1354"/>
              <w:rPr>
                <w:rFonts w:ascii="Times New Roman" w:hAnsi="Times New Roman" w:cs="Times New Roman"/>
                <w:sz w:val="28"/>
                <w:szCs w:val="28"/>
              </w:rPr>
            </w:pPr>
            <w:r w:rsidRPr="002B04F7">
              <w:rPr>
                <w:rFonts w:ascii="Times New Roman" w:hAnsi="Times New Roman" w:cs="Times New Roman"/>
                <w:sz w:val="28"/>
                <w:szCs w:val="28"/>
              </w:rPr>
              <w:t>Приказом № 80-т/</w:t>
            </w:r>
            <w:proofErr w:type="spellStart"/>
            <w:r w:rsidRPr="002B04F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B04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B04F7" w:rsidRPr="002B04F7" w:rsidRDefault="002B04F7" w:rsidP="00011CF0">
            <w:pPr>
              <w:spacing w:after="0" w:line="240" w:lineRule="auto"/>
              <w:ind w:left="1354"/>
              <w:rPr>
                <w:rFonts w:ascii="Times New Roman" w:hAnsi="Times New Roman" w:cs="Times New Roman"/>
                <w:sz w:val="28"/>
                <w:szCs w:val="28"/>
              </w:rPr>
            </w:pPr>
            <w:r w:rsidRPr="002B04F7">
              <w:rPr>
                <w:rFonts w:ascii="Times New Roman" w:hAnsi="Times New Roman" w:cs="Times New Roman"/>
                <w:sz w:val="28"/>
                <w:szCs w:val="28"/>
              </w:rPr>
              <w:t>от «26» августа 2015 г.</w:t>
            </w:r>
          </w:p>
          <w:p w:rsidR="002B04F7" w:rsidRPr="002B04F7" w:rsidRDefault="002B04F7" w:rsidP="00011CF0">
            <w:pPr>
              <w:spacing w:after="0" w:line="240" w:lineRule="auto"/>
              <w:ind w:left="1354"/>
              <w:rPr>
                <w:rFonts w:ascii="Times New Roman" w:hAnsi="Times New Roman" w:cs="Times New Roman"/>
                <w:sz w:val="28"/>
                <w:szCs w:val="28"/>
              </w:rPr>
            </w:pPr>
            <w:r w:rsidRPr="002B04F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B04F7" w:rsidRPr="002B04F7" w:rsidRDefault="002B04F7" w:rsidP="00011CF0">
            <w:pPr>
              <w:spacing w:after="0" w:line="240" w:lineRule="auto"/>
              <w:ind w:left="1354"/>
              <w:rPr>
                <w:rFonts w:ascii="Times New Roman" w:hAnsi="Times New Roman" w:cs="Times New Roman"/>
                <w:sz w:val="28"/>
                <w:szCs w:val="28"/>
              </w:rPr>
            </w:pPr>
            <w:r w:rsidRPr="002B04F7">
              <w:rPr>
                <w:rFonts w:ascii="Times New Roman" w:hAnsi="Times New Roman" w:cs="Times New Roman"/>
                <w:sz w:val="28"/>
                <w:szCs w:val="28"/>
              </w:rPr>
              <w:t>МБОУ ДО ДЮСШ</w:t>
            </w:r>
          </w:p>
          <w:p w:rsidR="002B04F7" w:rsidRPr="002B04F7" w:rsidRDefault="002B04F7" w:rsidP="00011CF0">
            <w:pPr>
              <w:spacing w:after="0" w:line="240" w:lineRule="auto"/>
              <w:ind w:left="1354"/>
              <w:rPr>
                <w:rFonts w:ascii="Times New Roman" w:hAnsi="Times New Roman" w:cs="Times New Roman"/>
                <w:sz w:val="28"/>
                <w:szCs w:val="28"/>
              </w:rPr>
            </w:pPr>
            <w:r w:rsidRPr="002B04F7">
              <w:rPr>
                <w:rFonts w:ascii="Times New Roman" w:hAnsi="Times New Roman" w:cs="Times New Roman"/>
                <w:sz w:val="28"/>
                <w:szCs w:val="28"/>
              </w:rPr>
              <w:t>Песчанокопского района</w:t>
            </w:r>
          </w:p>
          <w:p w:rsidR="002B04F7" w:rsidRPr="002B04F7" w:rsidRDefault="002B04F7" w:rsidP="00011CF0">
            <w:pPr>
              <w:spacing w:after="0" w:line="240" w:lineRule="auto"/>
              <w:ind w:left="1354"/>
              <w:rPr>
                <w:rFonts w:ascii="Times New Roman" w:hAnsi="Times New Roman" w:cs="Times New Roman"/>
                <w:sz w:val="28"/>
                <w:szCs w:val="28"/>
              </w:rPr>
            </w:pPr>
            <w:r w:rsidRPr="002B04F7">
              <w:rPr>
                <w:rFonts w:ascii="Times New Roman" w:hAnsi="Times New Roman" w:cs="Times New Roman"/>
                <w:sz w:val="28"/>
                <w:szCs w:val="28"/>
              </w:rPr>
              <w:t>____________ А.И.Гуров</w:t>
            </w:r>
          </w:p>
        </w:tc>
      </w:tr>
      <w:tr w:rsidR="002B04F7" w:rsidRPr="002B04F7" w:rsidTr="002B04F7">
        <w:trPr>
          <w:trHeight w:val="1544"/>
        </w:trPr>
        <w:tc>
          <w:tcPr>
            <w:tcW w:w="4316" w:type="dxa"/>
          </w:tcPr>
          <w:p w:rsidR="002B04F7" w:rsidRPr="002B04F7" w:rsidRDefault="002B04F7" w:rsidP="002B04F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4F7" w:rsidRPr="002B04F7" w:rsidRDefault="002B04F7" w:rsidP="002B04F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5" w:type="dxa"/>
            <w:vMerge/>
            <w:tcBorders>
              <w:left w:val="nil"/>
            </w:tcBorders>
          </w:tcPr>
          <w:p w:rsidR="002B04F7" w:rsidRPr="002B04F7" w:rsidRDefault="002B04F7" w:rsidP="002B04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B04F7" w:rsidRPr="002B04F7" w:rsidTr="002B04F7">
        <w:trPr>
          <w:trHeight w:val="1146"/>
        </w:trPr>
        <w:tc>
          <w:tcPr>
            <w:tcW w:w="4316" w:type="dxa"/>
          </w:tcPr>
          <w:p w:rsidR="002B04F7" w:rsidRPr="002B04F7" w:rsidRDefault="002B04F7" w:rsidP="002B04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5" w:type="dxa"/>
            <w:vMerge/>
            <w:tcBorders>
              <w:left w:val="nil"/>
            </w:tcBorders>
          </w:tcPr>
          <w:p w:rsidR="002B04F7" w:rsidRPr="002B04F7" w:rsidRDefault="002B04F7" w:rsidP="002B04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B04F7" w:rsidRPr="002B04F7" w:rsidRDefault="002B04F7" w:rsidP="002B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4F7" w:rsidRPr="002B04F7" w:rsidRDefault="002B04F7" w:rsidP="002B0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F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B04F7" w:rsidRPr="002B04F7" w:rsidRDefault="002B04F7" w:rsidP="002B0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F7">
        <w:rPr>
          <w:rFonts w:ascii="Times New Roman" w:hAnsi="Times New Roman" w:cs="Times New Roman"/>
          <w:b/>
          <w:sz w:val="28"/>
          <w:szCs w:val="28"/>
        </w:rPr>
        <w:t>ПО ПЛАВАНИЮ</w:t>
      </w:r>
    </w:p>
    <w:p w:rsidR="002B04F7" w:rsidRPr="002B04F7" w:rsidRDefault="002B04F7" w:rsidP="002B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4F7">
        <w:rPr>
          <w:rFonts w:ascii="Times New Roman" w:hAnsi="Times New Roman" w:cs="Times New Roman"/>
          <w:sz w:val="28"/>
          <w:szCs w:val="28"/>
        </w:rPr>
        <w:t>для групп начальной подготовки</w:t>
      </w:r>
    </w:p>
    <w:p w:rsidR="002B04F7" w:rsidRPr="002B04F7" w:rsidRDefault="002D513D" w:rsidP="002B04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04F7" w:rsidRPr="002B04F7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2B04F7" w:rsidRPr="002B04F7" w:rsidRDefault="002B04F7" w:rsidP="002B04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04F7" w:rsidRPr="002B04F7" w:rsidRDefault="002B04F7" w:rsidP="00011CF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B04F7">
        <w:rPr>
          <w:rFonts w:ascii="Times New Roman" w:hAnsi="Times New Roman" w:cs="Times New Roman"/>
          <w:sz w:val="28"/>
          <w:szCs w:val="28"/>
        </w:rPr>
        <w:t>Срок реализации программы – 1 год</w:t>
      </w:r>
    </w:p>
    <w:p w:rsidR="002B04F7" w:rsidRPr="002B04F7" w:rsidRDefault="002B04F7" w:rsidP="00011CF0">
      <w:pPr>
        <w:spacing w:after="0" w:line="240" w:lineRule="auto"/>
        <w:ind w:left="4253"/>
        <w:jc w:val="both"/>
        <w:rPr>
          <w:rFonts w:ascii="Times New Roman" w:hAnsi="Times New Roman" w:cs="Times New Roman"/>
          <w:b/>
        </w:rPr>
      </w:pPr>
      <w:r w:rsidRPr="002B04F7">
        <w:rPr>
          <w:rFonts w:ascii="Times New Roman" w:hAnsi="Times New Roman" w:cs="Times New Roman"/>
          <w:sz w:val="28"/>
          <w:szCs w:val="28"/>
        </w:rPr>
        <w:t>Возраст обучающихся 7-9 лет</w:t>
      </w:r>
    </w:p>
    <w:p w:rsidR="002B04F7" w:rsidRPr="002B04F7" w:rsidRDefault="002B04F7" w:rsidP="00011CF0">
      <w:pPr>
        <w:spacing w:after="0" w:line="240" w:lineRule="auto"/>
        <w:ind w:left="4253"/>
        <w:rPr>
          <w:rFonts w:ascii="Times New Roman" w:hAnsi="Times New Roman" w:cs="Times New Roman"/>
          <w:b/>
        </w:rPr>
      </w:pPr>
    </w:p>
    <w:p w:rsidR="002B04F7" w:rsidRPr="002B04F7" w:rsidRDefault="002B04F7" w:rsidP="00011CF0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</w:rPr>
      </w:pPr>
    </w:p>
    <w:p w:rsidR="002B04F7" w:rsidRPr="002B04F7" w:rsidRDefault="002B04F7" w:rsidP="00011CF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B04F7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2B04F7" w:rsidRPr="002B04F7" w:rsidRDefault="002B04F7" w:rsidP="00011CF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4F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2B04F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B04F7">
        <w:rPr>
          <w:rFonts w:ascii="Times New Roman" w:hAnsi="Times New Roman" w:cs="Times New Roman"/>
          <w:sz w:val="28"/>
          <w:szCs w:val="28"/>
        </w:rPr>
        <w:t>ам.директора</w:t>
      </w:r>
      <w:proofErr w:type="spellEnd"/>
      <w:r w:rsidRPr="002B04F7">
        <w:rPr>
          <w:rFonts w:ascii="Times New Roman" w:hAnsi="Times New Roman" w:cs="Times New Roman"/>
          <w:sz w:val="28"/>
          <w:szCs w:val="28"/>
        </w:rPr>
        <w:t xml:space="preserve"> по УСР Гузиёва Е.В.</w:t>
      </w:r>
    </w:p>
    <w:p w:rsidR="002B04F7" w:rsidRPr="002B04F7" w:rsidRDefault="002B04F7" w:rsidP="00011CF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B04F7">
        <w:rPr>
          <w:rFonts w:ascii="Times New Roman" w:hAnsi="Times New Roman" w:cs="Times New Roman"/>
          <w:sz w:val="28"/>
          <w:szCs w:val="28"/>
        </w:rPr>
        <w:t>тренер-преподаватель по плаванию</w:t>
      </w:r>
    </w:p>
    <w:p w:rsidR="002B04F7" w:rsidRPr="002B04F7" w:rsidRDefault="002B04F7" w:rsidP="00011CF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B04F7">
        <w:rPr>
          <w:rFonts w:ascii="Times New Roman" w:hAnsi="Times New Roman" w:cs="Times New Roman"/>
          <w:sz w:val="28"/>
          <w:szCs w:val="28"/>
        </w:rPr>
        <w:t xml:space="preserve">Тутов А.В. </w:t>
      </w:r>
    </w:p>
    <w:p w:rsidR="002B04F7" w:rsidRPr="002B04F7" w:rsidRDefault="002B04F7" w:rsidP="002B04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04F7" w:rsidRPr="002B04F7" w:rsidRDefault="002B04F7" w:rsidP="002B04F7">
      <w:pPr>
        <w:spacing w:after="0" w:line="240" w:lineRule="auto"/>
        <w:rPr>
          <w:rFonts w:ascii="Times New Roman" w:hAnsi="Times New Roman" w:cs="Times New Roman"/>
          <w:b/>
        </w:rPr>
      </w:pPr>
    </w:p>
    <w:p w:rsidR="002B04F7" w:rsidRPr="002B04F7" w:rsidRDefault="002B04F7" w:rsidP="002B04F7">
      <w:pPr>
        <w:spacing w:after="0" w:line="240" w:lineRule="auto"/>
        <w:rPr>
          <w:rFonts w:ascii="Times New Roman" w:hAnsi="Times New Roman" w:cs="Times New Roman"/>
          <w:b/>
        </w:rPr>
      </w:pPr>
    </w:p>
    <w:p w:rsidR="002B04F7" w:rsidRPr="002B04F7" w:rsidRDefault="002B04F7" w:rsidP="002B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4F7" w:rsidRPr="002B04F7" w:rsidRDefault="002B04F7" w:rsidP="002B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4F7" w:rsidRPr="002B04F7" w:rsidRDefault="002B04F7" w:rsidP="002B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4F7" w:rsidRPr="002B04F7" w:rsidRDefault="002B04F7" w:rsidP="002B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4F7" w:rsidRDefault="002B04F7" w:rsidP="002B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CF0" w:rsidRPr="002B04F7" w:rsidRDefault="00011CF0" w:rsidP="002B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4F7" w:rsidRPr="002B04F7" w:rsidRDefault="002B04F7" w:rsidP="002B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4F7">
        <w:rPr>
          <w:rFonts w:ascii="Times New Roman" w:hAnsi="Times New Roman" w:cs="Times New Roman"/>
          <w:sz w:val="28"/>
          <w:szCs w:val="28"/>
        </w:rPr>
        <w:t>с. Песчанокопское</w:t>
      </w:r>
    </w:p>
    <w:p w:rsidR="00707766" w:rsidRPr="002B04F7" w:rsidRDefault="002B04F7" w:rsidP="002B04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04F7">
        <w:rPr>
          <w:rFonts w:ascii="Times New Roman" w:hAnsi="Times New Roman" w:cs="Times New Roman"/>
          <w:sz w:val="28"/>
          <w:szCs w:val="28"/>
        </w:rPr>
        <w:t>2015 г.</w:t>
      </w:r>
    </w:p>
    <w:p w:rsidR="00707766" w:rsidRDefault="008E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СОДЕРЖАНИЕ ПРОГРАММЫ:</w:t>
      </w:r>
    </w:p>
    <w:p w:rsidR="00707766" w:rsidRDefault="00707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82"/>
        <w:gridCol w:w="7638"/>
        <w:gridCol w:w="1253"/>
      </w:tblGrid>
      <w:tr w:rsidR="00707766" w:rsidTr="002B04F7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Пояснительная записка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707766" w:rsidTr="002B04F7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F608A7" w:rsidRDefault="00F60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Нормативная часть</w:t>
            </w:r>
          </w:p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Учебно-тематический план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707766" w:rsidTr="002B04F7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III.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F60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Методическая часть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011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707766" w:rsidTr="002B04F7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IV.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F60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Система контроля и зачетные требования</w:t>
            </w:r>
            <w:r w:rsidR="008E50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11CF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707766" w:rsidTr="002B04F7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V.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Перечень учебно-методического обеспечения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11CF0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707766" w:rsidTr="002B04F7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VI.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Pr="002B04F7" w:rsidRDefault="002B04F7">
            <w:pPr>
              <w:spacing w:after="0" w:line="240" w:lineRule="auto"/>
              <w:jc w:val="both"/>
            </w:pPr>
            <w:r w:rsidRPr="002B04F7">
              <w:rPr>
                <w:rFonts w:ascii="Times New Roman" w:eastAsia="Times New Roman" w:hAnsi="Times New Roman" w:cs="Times New Roman"/>
                <w:sz w:val="28"/>
              </w:rPr>
              <w:t>Информационное обеспечение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11CF0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</w:tbl>
    <w:p w:rsidR="00707766" w:rsidRDefault="00707766">
      <w:pPr>
        <w:rPr>
          <w:rFonts w:ascii="Calibri" w:eastAsia="Calibri" w:hAnsi="Calibri" w:cs="Calibri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70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B04F7" w:rsidRDefault="002B04F7" w:rsidP="00F60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Pr="002B04F7" w:rsidRDefault="008E50A3" w:rsidP="002B04F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B04F7">
        <w:rPr>
          <w:rFonts w:ascii="Times New Roman" w:eastAsia="Times New Roman" w:hAnsi="Times New Roman" w:cs="Times New Roman"/>
          <w:b/>
          <w:sz w:val="28"/>
        </w:rPr>
        <w:lastRenderedPageBreak/>
        <w:t xml:space="preserve">ПОЯСНИТЕЛЬНАЯ ЗАПИСКА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составлена на основе дополнительной предпрофессиональной программы «Плавание» (далее Программа) составлена в соответствии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Законом Российской Федерации «Об образовании в Российской Федерации» от 29 декабря 2012г. № 273 –ФЗ;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Приказом Министерства спорта Российской Федерации от 29 августа 2013г. №1008;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Приказом Министерства спорта Российской Федерации от 12 сентября 2013г. №730;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Федеральным стандартом спортивной подготовки по виду спорта плавание (приказ Министерства спорта РФ от 3 апреля 2013 г. №164);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Федеральными требованиями к образовательным учреждениям в части охраны здоровья обучающихся, воспитанников (приказ Министерства образования и науки РФ от 28.12.2010г.).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этапе начальной подготовки ставится </w:t>
      </w:r>
      <w:r>
        <w:rPr>
          <w:rFonts w:ascii="Times New Roman" w:eastAsia="Times New Roman" w:hAnsi="Times New Roman" w:cs="Times New Roman"/>
          <w:b/>
          <w:sz w:val="28"/>
        </w:rPr>
        <w:t>задача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привлечение максимально возможного числа детей и подростков к систематическим занятиям спортом, направленным на развитие их личности, здорового образа жизни, воспитание физических, морально–этических и волевых качеств.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Цель, задачи и преимущественная направленность этапа: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улучшение состояния здоровья и закаливание;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устранение недостатков физического развития;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привлечение максимально возможного числа детей и подростков к занятиям плаванием, формирование у них устойчивого интереса, мотивации к систематическим занятиям спортом и к здоровому образу жизни;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овладение жизненно необходимым навыком плавания;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обучение основам техники всех способов плавания и широкому кругу двигательных навыков;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приобретение детьми разносторонней физической подготовленности: развитие аэробной выносливости, быстроты, скорости, силовых и координационных возможностей;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воспитание морально-этических и волевых качеств, становление спортивного характера;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поиск талантливых в спортивном отношении детей на основе морфологических критериев и двигательной одаренности.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этап начальной подготовки первого года обучения зачисляются дети от 7 лет. Продолжительность занятий составляет по 90 минут 3 раза в неделю. </w:t>
      </w:r>
    </w:p>
    <w:p w:rsidR="00707766" w:rsidRDefault="007077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7766" w:rsidRDefault="007077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7766" w:rsidRDefault="007077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7766" w:rsidRDefault="007077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567E" w:rsidRDefault="0020567E" w:rsidP="00011C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567E" w:rsidRDefault="0020567E" w:rsidP="002056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II. НОРМАТИВНАЯ ЧАСТЬ</w:t>
      </w:r>
    </w:p>
    <w:p w:rsidR="0020567E" w:rsidRDefault="0020567E" w:rsidP="0020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УЧЕБНО-ТЕМАТИЧЕСКИЙ ПЛАН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0567E" w:rsidRDefault="0020567E" w:rsidP="0020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Распределение учебных часов для группы начальной подготовки 2-го года обучения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9"/>
        <w:gridCol w:w="5108"/>
        <w:gridCol w:w="3827"/>
      </w:tblGrid>
      <w:tr w:rsidR="0020567E" w:rsidRPr="002A3150" w:rsidTr="008F0461">
        <w:trPr>
          <w:trHeight w:val="345"/>
        </w:trPr>
        <w:tc>
          <w:tcPr>
            <w:tcW w:w="529" w:type="dxa"/>
            <w:vMerge w:val="restart"/>
            <w:tcBorders>
              <w:right w:val="single" w:sz="4" w:space="0" w:color="auto"/>
            </w:tcBorders>
          </w:tcPr>
          <w:p w:rsidR="0020567E" w:rsidRPr="002A3150" w:rsidRDefault="0020567E" w:rsidP="008F0461">
            <w:pPr>
              <w:pStyle w:val="Default"/>
              <w:rPr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2A315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2A315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2A3150">
              <w:rPr>
                <w:b/>
                <w:bCs/>
                <w:sz w:val="23"/>
                <w:szCs w:val="23"/>
              </w:rPr>
              <w:t>п</w:t>
            </w:r>
            <w:proofErr w:type="spellEnd"/>
            <w:r w:rsidRPr="002A3150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67E" w:rsidRPr="002A3150" w:rsidRDefault="0020567E" w:rsidP="008F0461">
            <w:pPr>
              <w:pStyle w:val="Default"/>
              <w:rPr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>Разделы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20567E" w:rsidRPr="002A3150" w:rsidRDefault="0020567E" w:rsidP="008F0461">
            <w:pPr>
              <w:pStyle w:val="Default"/>
              <w:jc w:val="center"/>
              <w:rPr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>Этапы подготовки</w:t>
            </w:r>
          </w:p>
        </w:tc>
      </w:tr>
      <w:tr w:rsidR="0020567E" w:rsidRPr="002A3150" w:rsidTr="008F0461">
        <w:trPr>
          <w:trHeight w:val="338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20567E" w:rsidRPr="002A3150" w:rsidRDefault="0020567E" w:rsidP="008F04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67E" w:rsidRPr="002A3150" w:rsidRDefault="0020567E" w:rsidP="008F04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67E" w:rsidRDefault="0020567E" w:rsidP="008F0461">
            <w:pPr>
              <w:pStyle w:val="Default"/>
              <w:jc w:val="center"/>
              <w:rPr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>Максимальная продолжительность одного учебно-тренировочного занятия</w:t>
            </w:r>
            <w:r w:rsidRPr="002A3150">
              <w:rPr>
                <w:sz w:val="23"/>
                <w:szCs w:val="23"/>
              </w:rPr>
              <w:t xml:space="preserve"> </w:t>
            </w:r>
          </w:p>
          <w:p w:rsidR="0020567E" w:rsidRPr="002A3150" w:rsidRDefault="0020567E" w:rsidP="008F0461">
            <w:pPr>
              <w:pStyle w:val="Default"/>
              <w:jc w:val="center"/>
              <w:rPr>
                <w:sz w:val="23"/>
                <w:szCs w:val="23"/>
              </w:rPr>
            </w:pPr>
            <w:r w:rsidRPr="002A3150">
              <w:rPr>
                <w:sz w:val="23"/>
                <w:szCs w:val="23"/>
              </w:rPr>
              <w:t>(в академических часах)</w:t>
            </w:r>
          </w:p>
        </w:tc>
      </w:tr>
      <w:tr w:rsidR="0020567E" w:rsidRPr="002A3150" w:rsidTr="008F0461">
        <w:trPr>
          <w:trHeight w:val="562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20567E" w:rsidRPr="002A3150" w:rsidRDefault="0020567E" w:rsidP="008F04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67E" w:rsidRPr="002A3150" w:rsidRDefault="0020567E" w:rsidP="008F04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20567E" w:rsidRPr="002A3150" w:rsidRDefault="00011CF0" w:rsidP="008F046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20567E" w:rsidRPr="002A3150" w:rsidTr="008F0461">
        <w:trPr>
          <w:trHeight w:val="326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20567E" w:rsidRPr="002A3150" w:rsidRDefault="0020567E" w:rsidP="008F04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67E" w:rsidRPr="002A3150" w:rsidRDefault="0020567E" w:rsidP="008F04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67E" w:rsidRDefault="0020567E" w:rsidP="008F04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Начальной</w:t>
            </w:r>
          </w:p>
          <w:p w:rsidR="0020567E" w:rsidRPr="0001580C" w:rsidRDefault="0020567E" w:rsidP="008F0461">
            <w:pPr>
              <w:pStyle w:val="Default"/>
              <w:ind w:lef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подготовки</w:t>
            </w:r>
          </w:p>
        </w:tc>
      </w:tr>
      <w:tr w:rsidR="0020567E" w:rsidRPr="002A3150" w:rsidTr="008F0461">
        <w:trPr>
          <w:trHeight w:val="250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20567E" w:rsidRPr="002A3150" w:rsidRDefault="0020567E" w:rsidP="008F04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67E" w:rsidRPr="002A3150" w:rsidRDefault="0020567E" w:rsidP="008F04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67E" w:rsidRPr="00011CF0" w:rsidRDefault="00011CF0" w:rsidP="008F0461">
            <w:pPr>
              <w:pStyle w:val="Default"/>
              <w:ind w:left="-109"/>
              <w:jc w:val="center"/>
              <w:rPr>
                <w:b/>
                <w:sz w:val="23"/>
                <w:szCs w:val="23"/>
              </w:rPr>
            </w:pPr>
            <w:r w:rsidRPr="00011CF0">
              <w:rPr>
                <w:b/>
                <w:bCs/>
                <w:sz w:val="23"/>
                <w:szCs w:val="23"/>
              </w:rPr>
              <w:t>1</w:t>
            </w:r>
            <w:r w:rsidR="0020567E" w:rsidRPr="00011CF0">
              <w:rPr>
                <w:b/>
                <w:bCs/>
                <w:sz w:val="23"/>
                <w:szCs w:val="23"/>
              </w:rPr>
              <w:t>-й</w:t>
            </w:r>
          </w:p>
        </w:tc>
      </w:tr>
      <w:tr w:rsidR="0020567E" w:rsidRPr="002A3150" w:rsidTr="008F0461">
        <w:trPr>
          <w:trHeight w:val="253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20567E" w:rsidRPr="002A3150" w:rsidRDefault="0020567E" w:rsidP="008F04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67E" w:rsidRPr="002A3150" w:rsidRDefault="0020567E" w:rsidP="008F04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67E" w:rsidRPr="002A3150" w:rsidRDefault="0020567E" w:rsidP="008F046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A3150">
              <w:rPr>
                <w:b/>
                <w:bCs/>
                <w:sz w:val="23"/>
                <w:szCs w:val="23"/>
              </w:rPr>
              <w:t>количество часов в неделю</w:t>
            </w:r>
          </w:p>
        </w:tc>
      </w:tr>
      <w:tr w:rsidR="0020567E" w:rsidRPr="002A3150" w:rsidTr="008F0461">
        <w:trPr>
          <w:trHeight w:val="263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20567E" w:rsidRPr="002A3150" w:rsidRDefault="0020567E" w:rsidP="008F046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67E" w:rsidRPr="002A3150" w:rsidRDefault="0020567E" w:rsidP="008F04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20567E" w:rsidRPr="002A3150" w:rsidRDefault="00011CF0" w:rsidP="008F046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</w:tr>
    </w:tbl>
    <w:tbl>
      <w:tblPr>
        <w:tblpPr w:leftFromText="180" w:rightFromText="180" w:vertAnchor="text" w:horzAnchor="margin" w:tblpY="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1"/>
        <w:gridCol w:w="5076"/>
        <w:gridCol w:w="3827"/>
      </w:tblGrid>
      <w:tr w:rsidR="00011CF0" w:rsidRPr="002A3150" w:rsidTr="00011CF0">
        <w:tc>
          <w:tcPr>
            <w:tcW w:w="561" w:type="dxa"/>
          </w:tcPr>
          <w:p w:rsidR="00011CF0" w:rsidRPr="00A47CE7" w:rsidRDefault="00011CF0" w:rsidP="00011CF0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CE7">
              <w:rPr>
                <w:rFonts w:ascii="Times New Roman" w:hAnsi="Times New Roman" w:cs="Times New Roman"/>
                <w:b/>
                <w:sz w:val="23"/>
                <w:szCs w:val="23"/>
              </w:rPr>
              <w:t>1.</w:t>
            </w:r>
          </w:p>
        </w:tc>
        <w:tc>
          <w:tcPr>
            <w:tcW w:w="5076" w:type="dxa"/>
          </w:tcPr>
          <w:p w:rsidR="00011CF0" w:rsidRPr="002A3150" w:rsidRDefault="00011CF0" w:rsidP="00011C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315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Теория </w:t>
            </w:r>
          </w:p>
        </w:tc>
        <w:tc>
          <w:tcPr>
            <w:tcW w:w="3827" w:type="dxa"/>
          </w:tcPr>
          <w:p w:rsidR="00011CF0" w:rsidRPr="003D7A65" w:rsidRDefault="00011CF0" w:rsidP="00011CF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3150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011CF0" w:rsidRPr="002A3150" w:rsidTr="00011CF0">
        <w:tc>
          <w:tcPr>
            <w:tcW w:w="561" w:type="dxa"/>
          </w:tcPr>
          <w:p w:rsidR="00011CF0" w:rsidRPr="00A47CE7" w:rsidRDefault="00011CF0" w:rsidP="00011CF0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CE7">
              <w:rPr>
                <w:rFonts w:ascii="Times New Roman" w:hAnsi="Times New Roman" w:cs="Times New Roman"/>
                <w:b/>
                <w:sz w:val="23"/>
                <w:szCs w:val="23"/>
              </w:rPr>
              <w:t>2.</w:t>
            </w:r>
          </w:p>
        </w:tc>
        <w:tc>
          <w:tcPr>
            <w:tcW w:w="5076" w:type="dxa"/>
          </w:tcPr>
          <w:p w:rsidR="00011CF0" w:rsidRPr="002A3150" w:rsidRDefault="00011CF0" w:rsidP="00011C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3150">
              <w:rPr>
                <w:rFonts w:ascii="Times New Roman" w:hAnsi="Times New Roman" w:cs="Times New Roman"/>
                <w:b/>
                <w:sz w:val="23"/>
                <w:szCs w:val="23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A3150">
              <w:rPr>
                <w:rFonts w:ascii="Times New Roman" w:hAnsi="Times New Roman" w:cs="Times New Roman"/>
                <w:b/>
                <w:sz w:val="23"/>
                <w:szCs w:val="23"/>
              </w:rPr>
              <w:t>подготовка</w:t>
            </w:r>
          </w:p>
        </w:tc>
        <w:tc>
          <w:tcPr>
            <w:tcW w:w="3827" w:type="dxa"/>
          </w:tcPr>
          <w:p w:rsidR="00011CF0" w:rsidRPr="00BA43AF" w:rsidRDefault="00011CF0" w:rsidP="00011CF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133</w:t>
            </w:r>
          </w:p>
        </w:tc>
      </w:tr>
      <w:tr w:rsidR="00011CF0" w:rsidRPr="002A3150" w:rsidTr="00011CF0">
        <w:tc>
          <w:tcPr>
            <w:tcW w:w="561" w:type="dxa"/>
          </w:tcPr>
          <w:p w:rsidR="00011CF0" w:rsidRPr="002A3150" w:rsidRDefault="00011CF0" w:rsidP="00011CF0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5076" w:type="dxa"/>
          </w:tcPr>
          <w:p w:rsidR="00011CF0" w:rsidRPr="002A3150" w:rsidRDefault="00011CF0" w:rsidP="00011C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Общая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физическая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подготовка</w:t>
            </w:r>
          </w:p>
        </w:tc>
        <w:tc>
          <w:tcPr>
            <w:tcW w:w="3827" w:type="dxa"/>
          </w:tcPr>
          <w:p w:rsidR="00011CF0" w:rsidRPr="00BA43AF" w:rsidRDefault="00011CF0" w:rsidP="00011CF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</w:tr>
      <w:tr w:rsidR="00011CF0" w:rsidRPr="002A3150" w:rsidTr="00011CF0">
        <w:tc>
          <w:tcPr>
            <w:tcW w:w="561" w:type="dxa"/>
          </w:tcPr>
          <w:p w:rsidR="00011CF0" w:rsidRPr="002A3150" w:rsidRDefault="00011CF0" w:rsidP="00011CF0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076" w:type="dxa"/>
          </w:tcPr>
          <w:p w:rsidR="00011CF0" w:rsidRPr="002A3150" w:rsidRDefault="00011CF0" w:rsidP="00011C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Специальная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физическая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подготовка</w:t>
            </w:r>
          </w:p>
        </w:tc>
        <w:tc>
          <w:tcPr>
            <w:tcW w:w="3827" w:type="dxa"/>
          </w:tcPr>
          <w:p w:rsidR="00011CF0" w:rsidRPr="00FC2703" w:rsidRDefault="00011CF0" w:rsidP="00011CF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</w:tr>
      <w:tr w:rsidR="00011CF0" w:rsidRPr="002A3150" w:rsidTr="00011CF0">
        <w:tc>
          <w:tcPr>
            <w:tcW w:w="561" w:type="dxa"/>
          </w:tcPr>
          <w:p w:rsidR="00011CF0" w:rsidRPr="00A47CE7" w:rsidRDefault="00011CF0" w:rsidP="00011CF0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CE7">
              <w:rPr>
                <w:rFonts w:ascii="Times New Roman" w:hAnsi="Times New Roman" w:cs="Times New Roman"/>
                <w:b/>
                <w:sz w:val="23"/>
                <w:szCs w:val="23"/>
              </w:rPr>
              <w:t>3.</w:t>
            </w:r>
          </w:p>
        </w:tc>
        <w:tc>
          <w:tcPr>
            <w:tcW w:w="5076" w:type="dxa"/>
          </w:tcPr>
          <w:p w:rsidR="00011CF0" w:rsidRPr="002A3150" w:rsidRDefault="00011CF0" w:rsidP="00011C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3150">
              <w:rPr>
                <w:rFonts w:ascii="Times New Roman" w:hAnsi="Times New Roman" w:cs="Times New Roman"/>
                <w:b/>
                <w:sz w:val="23"/>
                <w:szCs w:val="23"/>
              </w:rPr>
              <w:t>Избранный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A3150">
              <w:rPr>
                <w:rFonts w:ascii="Times New Roman" w:hAnsi="Times New Roman" w:cs="Times New Roman"/>
                <w:b/>
                <w:sz w:val="23"/>
                <w:szCs w:val="23"/>
              </w:rPr>
              <w:t>вид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A3150">
              <w:rPr>
                <w:rFonts w:ascii="Times New Roman" w:hAnsi="Times New Roman" w:cs="Times New Roman"/>
                <w:b/>
                <w:sz w:val="23"/>
                <w:szCs w:val="23"/>
              </w:rPr>
              <w:t>спорта</w:t>
            </w:r>
          </w:p>
        </w:tc>
        <w:tc>
          <w:tcPr>
            <w:tcW w:w="3827" w:type="dxa"/>
          </w:tcPr>
          <w:p w:rsidR="00011CF0" w:rsidRPr="00C8085F" w:rsidRDefault="00011CF0" w:rsidP="00011CF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151</w:t>
            </w:r>
          </w:p>
        </w:tc>
      </w:tr>
      <w:tr w:rsidR="00011CF0" w:rsidRPr="002A3150" w:rsidTr="00011CF0">
        <w:tc>
          <w:tcPr>
            <w:tcW w:w="561" w:type="dxa"/>
          </w:tcPr>
          <w:p w:rsidR="00011CF0" w:rsidRPr="002A3150" w:rsidRDefault="00011CF0" w:rsidP="00011CF0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076" w:type="dxa"/>
          </w:tcPr>
          <w:p w:rsidR="00011CF0" w:rsidRPr="002A3150" w:rsidRDefault="00011CF0" w:rsidP="00011C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Технико-тактическая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подготовка</w:t>
            </w:r>
          </w:p>
        </w:tc>
        <w:tc>
          <w:tcPr>
            <w:tcW w:w="3827" w:type="dxa"/>
          </w:tcPr>
          <w:p w:rsidR="00011CF0" w:rsidRPr="00C8085F" w:rsidRDefault="00011CF0" w:rsidP="00011CF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111</w:t>
            </w:r>
          </w:p>
        </w:tc>
      </w:tr>
      <w:tr w:rsidR="00011CF0" w:rsidRPr="002A3150" w:rsidTr="00011CF0">
        <w:tc>
          <w:tcPr>
            <w:tcW w:w="561" w:type="dxa"/>
          </w:tcPr>
          <w:p w:rsidR="00011CF0" w:rsidRPr="002A3150" w:rsidRDefault="00011CF0" w:rsidP="00011CF0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3.2</w:t>
            </w: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076" w:type="dxa"/>
          </w:tcPr>
          <w:p w:rsidR="00011CF0" w:rsidRPr="00C8085F" w:rsidRDefault="00011CF0" w:rsidP="00011C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8085F">
              <w:rPr>
                <w:rFonts w:ascii="Times New Roman" w:hAnsi="Times New Roman" w:cs="Times New Roman"/>
                <w:sz w:val="23"/>
                <w:szCs w:val="23"/>
              </w:rPr>
              <w:t>Игры на воде</w:t>
            </w:r>
          </w:p>
        </w:tc>
        <w:tc>
          <w:tcPr>
            <w:tcW w:w="3827" w:type="dxa"/>
          </w:tcPr>
          <w:p w:rsidR="00011CF0" w:rsidRDefault="00011CF0" w:rsidP="00011CF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</w:tr>
      <w:tr w:rsidR="00011CF0" w:rsidRPr="002A3150" w:rsidTr="00011CF0">
        <w:tc>
          <w:tcPr>
            <w:tcW w:w="561" w:type="dxa"/>
          </w:tcPr>
          <w:p w:rsidR="00011CF0" w:rsidRPr="002A3150" w:rsidRDefault="00011CF0" w:rsidP="00011CF0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3.3</w:t>
            </w: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076" w:type="dxa"/>
          </w:tcPr>
          <w:p w:rsidR="00011CF0" w:rsidRPr="002A3150" w:rsidRDefault="00011CF0" w:rsidP="00011C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Психологическая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подготовка</w:t>
            </w:r>
          </w:p>
        </w:tc>
        <w:tc>
          <w:tcPr>
            <w:tcW w:w="3827" w:type="dxa"/>
          </w:tcPr>
          <w:p w:rsidR="00011CF0" w:rsidRPr="00C8085F" w:rsidRDefault="00011CF0" w:rsidP="00011CF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11CF0" w:rsidRPr="002A3150" w:rsidTr="00011CF0">
        <w:tc>
          <w:tcPr>
            <w:tcW w:w="561" w:type="dxa"/>
          </w:tcPr>
          <w:p w:rsidR="00011CF0" w:rsidRPr="002A3150" w:rsidRDefault="00011CF0" w:rsidP="00011CF0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3.4</w:t>
            </w: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076" w:type="dxa"/>
          </w:tcPr>
          <w:p w:rsidR="00011CF0" w:rsidRPr="002A3150" w:rsidRDefault="00011CF0" w:rsidP="00011C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Инструкторская и судейская практика</w:t>
            </w:r>
          </w:p>
        </w:tc>
        <w:tc>
          <w:tcPr>
            <w:tcW w:w="3827" w:type="dxa"/>
          </w:tcPr>
          <w:p w:rsidR="00011CF0" w:rsidRPr="00C8085F" w:rsidRDefault="00011CF0" w:rsidP="00011CF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11CF0" w:rsidRPr="002A3150" w:rsidTr="00011CF0">
        <w:tc>
          <w:tcPr>
            <w:tcW w:w="561" w:type="dxa"/>
          </w:tcPr>
          <w:p w:rsidR="00011CF0" w:rsidRPr="002A3150" w:rsidRDefault="00011CF0" w:rsidP="00011CF0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3.5</w:t>
            </w: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076" w:type="dxa"/>
          </w:tcPr>
          <w:p w:rsidR="00011CF0" w:rsidRPr="002A3150" w:rsidRDefault="00011CF0" w:rsidP="00011C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3150">
              <w:rPr>
                <w:rFonts w:ascii="Times New Roman" w:hAnsi="Times New Roman" w:cs="Times New Roman"/>
                <w:sz w:val="23"/>
                <w:szCs w:val="23"/>
              </w:rPr>
              <w:t xml:space="preserve">Восстановительные мероприятия, и </w:t>
            </w:r>
            <w:proofErr w:type="gramStart"/>
            <w:r w:rsidRPr="002A3150">
              <w:rPr>
                <w:rFonts w:ascii="Times New Roman" w:hAnsi="Times New Roman" w:cs="Times New Roman"/>
                <w:sz w:val="23"/>
                <w:szCs w:val="23"/>
              </w:rPr>
              <w:t>медицинское</w:t>
            </w:r>
            <w:proofErr w:type="gramEnd"/>
            <w:r w:rsidRPr="002A3150">
              <w:rPr>
                <w:rFonts w:ascii="Times New Roman" w:hAnsi="Times New Roman" w:cs="Times New Roman"/>
                <w:sz w:val="23"/>
                <w:szCs w:val="23"/>
              </w:rPr>
              <w:t xml:space="preserve"> 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следование</w:t>
            </w:r>
          </w:p>
        </w:tc>
        <w:tc>
          <w:tcPr>
            <w:tcW w:w="3827" w:type="dxa"/>
          </w:tcPr>
          <w:p w:rsidR="00011CF0" w:rsidRPr="006D1F3B" w:rsidRDefault="00011CF0" w:rsidP="00011CF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11CF0" w:rsidRPr="002A3150" w:rsidTr="00011CF0">
        <w:tc>
          <w:tcPr>
            <w:tcW w:w="561" w:type="dxa"/>
          </w:tcPr>
          <w:p w:rsidR="00011CF0" w:rsidRPr="00A47CE7" w:rsidRDefault="00011CF0" w:rsidP="00011CF0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C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4. </w:t>
            </w:r>
          </w:p>
        </w:tc>
        <w:tc>
          <w:tcPr>
            <w:tcW w:w="5076" w:type="dxa"/>
          </w:tcPr>
          <w:p w:rsidR="00011CF0" w:rsidRPr="00A47CE7" w:rsidRDefault="00011CF0" w:rsidP="00011C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CE7">
              <w:rPr>
                <w:rFonts w:ascii="Times New Roman" w:hAnsi="Times New Roman" w:cs="Times New Roman"/>
                <w:b/>
                <w:sz w:val="23"/>
                <w:szCs w:val="23"/>
              </w:rPr>
              <w:t>Участие в соревнованиях по календарному плану</w:t>
            </w:r>
          </w:p>
        </w:tc>
        <w:tc>
          <w:tcPr>
            <w:tcW w:w="3827" w:type="dxa"/>
          </w:tcPr>
          <w:p w:rsidR="00011CF0" w:rsidRPr="00A47CE7" w:rsidRDefault="00011CF0" w:rsidP="00011CF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CE7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</w:p>
        </w:tc>
      </w:tr>
      <w:tr w:rsidR="00011CF0" w:rsidRPr="002A3150" w:rsidTr="00011CF0">
        <w:tc>
          <w:tcPr>
            <w:tcW w:w="561" w:type="dxa"/>
          </w:tcPr>
          <w:p w:rsidR="00011CF0" w:rsidRPr="00A47CE7" w:rsidRDefault="00011CF0" w:rsidP="00011CF0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CE7">
              <w:rPr>
                <w:rFonts w:ascii="Times New Roman" w:hAnsi="Times New Roman" w:cs="Times New Roman"/>
                <w:b/>
                <w:sz w:val="23"/>
                <w:szCs w:val="23"/>
              </w:rPr>
              <w:t>5.</w:t>
            </w:r>
          </w:p>
        </w:tc>
        <w:tc>
          <w:tcPr>
            <w:tcW w:w="5076" w:type="dxa"/>
          </w:tcPr>
          <w:p w:rsidR="00011CF0" w:rsidRPr="00A47CE7" w:rsidRDefault="00011CF0" w:rsidP="00011CF0">
            <w:pPr>
              <w:pStyle w:val="a7"/>
              <w:spacing w:after="0" w:line="240" w:lineRule="auto"/>
              <w:ind w:left="-13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CE7">
              <w:rPr>
                <w:rFonts w:ascii="Times New Roman" w:hAnsi="Times New Roman" w:cs="Times New Roman"/>
                <w:b/>
                <w:sz w:val="23"/>
                <w:szCs w:val="23"/>
              </w:rPr>
              <w:t>Итоговая и промежуточная аттестация (контрольно-переводные нормативы)</w:t>
            </w:r>
          </w:p>
        </w:tc>
        <w:tc>
          <w:tcPr>
            <w:tcW w:w="3827" w:type="dxa"/>
          </w:tcPr>
          <w:p w:rsidR="00011CF0" w:rsidRPr="00A47CE7" w:rsidRDefault="00011CF0" w:rsidP="00011CF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CE7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011CF0" w:rsidRPr="002A3150" w:rsidTr="00011CF0">
        <w:tc>
          <w:tcPr>
            <w:tcW w:w="561" w:type="dxa"/>
          </w:tcPr>
          <w:p w:rsidR="00011CF0" w:rsidRPr="00A47CE7" w:rsidRDefault="00011CF0" w:rsidP="00011CF0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CE7">
              <w:rPr>
                <w:rFonts w:ascii="Times New Roman" w:hAnsi="Times New Roman" w:cs="Times New Roman"/>
                <w:b/>
                <w:sz w:val="23"/>
                <w:szCs w:val="23"/>
              </w:rPr>
              <w:t>6.</w:t>
            </w:r>
          </w:p>
        </w:tc>
        <w:tc>
          <w:tcPr>
            <w:tcW w:w="5076" w:type="dxa"/>
          </w:tcPr>
          <w:p w:rsidR="00011CF0" w:rsidRPr="00A47CE7" w:rsidRDefault="00011CF0" w:rsidP="00011C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C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Другие виды спорта и подвижные игры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 воде</w:t>
            </w:r>
          </w:p>
        </w:tc>
        <w:tc>
          <w:tcPr>
            <w:tcW w:w="3827" w:type="dxa"/>
          </w:tcPr>
          <w:p w:rsidR="00011CF0" w:rsidRPr="00FE7E0C" w:rsidRDefault="00011CF0" w:rsidP="00011CF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7E0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11CF0" w:rsidRPr="002A3150" w:rsidTr="00011CF0">
        <w:tc>
          <w:tcPr>
            <w:tcW w:w="5637" w:type="dxa"/>
            <w:gridSpan w:val="2"/>
          </w:tcPr>
          <w:p w:rsidR="00011CF0" w:rsidRDefault="00011CF0" w:rsidP="00011C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часов за год: </w:t>
            </w:r>
          </w:p>
        </w:tc>
        <w:tc>
          <w:tcPr>
            <w:tcW w:w="3827" w:type="dxa"/>
          </w:tcPr>
          <w:p w:rsidR="00011CF0" w:rsidRDefault="00011CF0" w:rsidP="00011C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312</w:t>
            </w:r>
          </w:p>
        </w:tc>
      </w:tr>
      <w:tr w:rsidR="00011CF0" w:rsidRPr="002A3150" w:rsidTr="00011CF0">
        <w:tc>
          <w:tcPr>
            <w:tcW w:w="5637" w:type="dxa"/>
            <w:gridSpan w:val="2"/>
          </w:tcPr>
          <w:p w:rsidR="00011CF0" w:rsidRPr="002A3150" w:rsidRDefault="00011CF0" w:rsidP="00011CF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Из них в</w:t>
            </w:r>
            <w:r w:rsidRPr="002A3150">
              <w:rPr>
                <w:b/>
                <w:bCs/>
                <w:sz w:val="23"/>
                <w:szCs w:val="23"/>
              </w:rPr>
              <w:t xml:space="preserve"> спортивном лагере или по индивидуальному плану за 6 недель: </w:t>
            </w:r>
          </w:p>
        </w:tc>
        <w:tc>
          <w:tcPr>
            <w:tcW w:w="3827" w:type="dxa"/>
          </w:tcPr>
          <w:p w:rsidR="00011CF0" w:rsidRPr="002A3150" w:rsidRDefault="00011CF0" w:rsidP="00011CF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A3150">
              <w:rPr>
                <w:b/>
                <w:sz w:val="23"/>
                <w:szCs w:val="23"/>
              </w:rPr>
              <w:t>36</w:t>
            </w:r>
          </w:p>
        </w:tc>
      </w:tr>
    </w:tbl>
    <w:p w:rsidR="0020567E" w:rsidRDefault="00205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7766" w:rsidRDefault="008E5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Режим учебно-тренировочной работы и требования по физической и спортивной подготовке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75"/>
        <w:gridCol w:w="2376"/>
        <w:gridCol w:w="2358"/>
        <w:gridCol w:w="2364"/>
      </w:tblGrid>
      <w:tr w:rsidR="00707766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Минимальная наполняемость групп, чел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Максимальная наполняемость групп, чел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учебных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Требования по физической и спортивной подготовке</w:t>
            </w:r>
          </w:p>
        </w:tc>
      </w:tr>
      <w:tr w:rsidR="00707766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нормативов по общей и специальной физической подготовке</w:t>
            </w:r>
          </w:p>
        </w:tc>
      </w:tr>
    </w:tbl>
    <w:p w:rsidR="00707766" w:rsidRDefault="0020567E">
      <w:pPr>
        <w:numPr>
          <w:ilvl w:val="0"/>
          <w:numId w:val="3"/>
        </w:numPr>
        <w:spacing w:after="0" w:line="240" w:lineRule="auto"/>
        <w:ind w:left="1429" w:hanging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lastRenderedPageBreak/>
        <w:t>III</w:t>
      </w:r>
      <w:r w:rsidRPr="0020567E"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МЕТОДИЧЕСКАЯ ЧАСТЬ</w:t>
      </w:r>
    </w:p>
    <w:p w:rsidR="00707766" w:rsidRDefault="008E5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Теоретическая подготовка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Целью теоретической подготовки является овладение минимумом знаний, необходимых для понимания сущности спорта и его социальной роли. </w:t>
      </w:r>
      <w:proofErr w:type="gramStart"/>
      <w:r>
        <w:rPr>
          <w:rFonts w:ascii="Times New Roman" w:eastAsia="Times New Roman" w:hAnsi="Times New Roman" w:cs="Times New Roman"/>
          <w:sz w:val="28"/>
        </w:rPr>
        <w:t>Теоретическая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подготовка проводится в виде коротких сообщений, объяснений, рассказов и бесед в начале учебно-тренировочного занятия или в форме объяснений во время отдыха.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Кроме этого, могут проводиться специальные занятия по теоретической подготовке в форме непродолжительных лекций, семинаров или методических занятий. Эффективность усвоения теоретико-методических знаний существенно повышается за счѐт использования учебных кино- и видеофильмов, мультимедийных пособий, рисунков, плакатов и других наглядных пособий. </w:t>
      </w:r>
    </w:p>
    <w:p w:rsidR="00707766" w:rsidRDefault="008E5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теоретической подготовки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2"/>
        <w:gridCol w:w="6272"/>
        <w:gridCol w:w="2389"/>
      </w:tblGrid>
      <w:tr w:rsidR="0070776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707766" w:rsidRDefault="008E50A3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</w:tr>
      <w:tr w:rsidR="0070776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безопасности при занятиях в бассейне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0776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правилами соревнований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0776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Гигиена и питание спортсмена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0776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Основы техники спортивного плавания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0776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 развития плавания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0776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дня, закаливание организма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07766">
        <w:trPr>
          <w:trHeight w:val="1"/>
        </w:trPr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 часов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Pr="0020567E" w:rsidRDefault="008E5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67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707766" w:rsidRDefault="00707766" w:rsidP="00011C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Тема №1. Техника безопасности при занятиях в бассейне.</w:t>
      </w:r>
      <w:r>
        <w:rPr>
          <w:rFonts w:ascii="Times New Roman" w:eastAsia="Times New Roman" w:hAnsi="Times New Roman" w:cs="Times New Roman"/>
          <w:sz w:val="28"/>
        </w:rPr>
        <w:t xml:space="preserve"> Правила поведения в бассейне. Предупреждение несчастных случаев и заболеваний при занятиях плаванием.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Тема №2. Знакомство с правилами соревнований.</w:t>
      </w:r>
      <w:r>
        <w:rPr>
          <w:rFonts w:ascii="Times New Roman" w:eastAsia="Times New Roman" w:hAnsi="Times New Roman" w:cs="Times New Roman"/>
          <w:sz w:val="28"/>
        </w:rPr>
        <w:t xml:space="preserve"> Требования правил соревнований, предъявляемые к технике способов плавания и прохождения дистанции, стартов и поворотов.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Тема №3. Гигиена и питание спортсмена.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Личная гигиена занимающихся в бассейне и при занятиях спортом.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Основы сбалансированного питания. Витаминизация спортсменов.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Тема №4. Основы техники спортивного плавания.</w:t>
      </w:r>
      <w:r>
        <w:rPr>
          <w:rFonts w:ascii="Times New Roman" w:eastAsia="Times New Roman" w:hAnsi="Times New Roman" w:cs="Times New Roman"/>
          <w:sz w:val="28"/>
        </w:rPr>
        <w:t xml:space="preserve"> Краткая характеристика техники спортивных способов плавания, стартов и поворотов.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Тема №5. История развития плавания. История плавания.</w:t>
      </w:r>
      <w:r>
        <w:rPr>
          <w:rFonts w:ascii="Times New Roman" w:eastAsia="Times New Roman" w:hAnsi="Times New Roman" w:cs="Times New Roman"/>
          <w:sz w:val="28"/>
        </w:rPr>
        <w:t xml:space="preserve"> Плавание как вид спорта, история его зарождения и развития в</w:t>
      </w:r>
      <w:r w:rsidR="00011CF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России. Обучение плаванию в русских войсках при Петре I. Эволюция способов и техники плавания.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Тема №6. О строении и функция организма человека.</w:t>
      </w:r>
      <w:r>
        <w:rPr>
          <w:rFonts w:ascii="Times New Roman" w:eastAsia="Times New Roman" w:hAnsi="Times New Roman" w:cs="Times New Roman"/>
          <w:sz w:val="28"/>
        </w:rPr>
        <w:t xml:space="preserve"> Знания о строении и функциях нашего организма помогают укреплять здоровье. Методы изучения строения, функций человека.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Тема №7. Режим дня, закаливание организма.</w:t>
      </w:r>
      <w:r>
        <w:rPr>
          <w:rFonts w:ascii="Times New Roman" w:eastAsia="Times New Roman" w:hAnsi="Times New Roman" w:cs="Times New Roman"/>
          <w:sz w:val="28"/>
        </w:rPr>
        <w:t xml:space="preserve"> Принципы закаливания. Закаливание солнцем, воздухом и водой. Режим дня и закаливание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организма. Воздействие на организм природных факторов. Рациональный режим дня. </w:t>
      </w:r>
    </w:p>
    <w:p w:rsidR="00707766" w:rsidRDefault="007077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7766" w:rsidRDefault="008E5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Физическая подготовка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Физическая подготовка пловца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направлена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всестороннее развитие организма, укрепление здоровья, овладение прикладными навыками, развитие физических качеств. В процессе выполнения упражнений закладывается фундамент необходимой разносторонней подготовленности, на основе которой в дальнейшем удается добиться высокого уровня специальной подготовленности и высоких спортивных результатов.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процессе физической подготовки применяются общеразвивающие и специальные физические упражнения, специальные упражнения в воде, плавание всеми способами и занятия другими видами спорта: бегом, лыжами, подвижными играми. По направленности воздействия применяемых упражнений физическая подготовка пловца подразделяется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общую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(ОФП) и специальную (СФП).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ОФП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направлена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всестороннее развитие организма спортсмена и решает следующие задачи: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1) повышение уровня развития силы, выносливости, быстроты, гибкости, ловкости и на основе этого создание функциональной базы для спортивного совершенствования;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закаливание;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подготовка и сдача контрольно – переводных нормативов.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ОФП проводится на суше и в воде. На суше применяются следующие основные средства: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для воспитания силы: общеразвивающие упражнения для шеи, рук, туловища, ног; прыжки, подтягивания, приседания, различные виды отжиманий, лазанье по канату; </w:t>
      </w:r>
      <w:proofErr w:type="gramEnd"/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силовые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парах;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упражнения с резиновыми амортизаторами и др.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для воспитания выносливости: ходьба, бег на средние и длинные дистанции, лыжная подготовка, туристские походы, езда на велосипеде;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развития скорости: бег на короткие дистанции, бег с ускорениями; выполнение силовых упражнений на скорость;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для развития гибкости: упражнения для повышения подвижности в суставах, движения конечностями и повороты туловища с максимальной амплитудой;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для развития ловкости: элементы акробатики — группировки, кувырки, стойки, перекаты, простые элементы гимнастики на снарядах; подвижные игры.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воде в процессе занятий по ОФП применяются следующие упражнения: плавание различными способами с помощью движений только рук, только ног и с полной координацией движений, комплексное плавание,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плавание с задержкой дыхания, ныряние, прыжки в воду, подвижные игры в воде.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СФП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направлена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развитие и совершенствование специальных физических качеств пловца. СФП проводится на суше и в воде.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Одиночные упражнения без предметов для мышц туловища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Одиночные упражнения без предметов для мышц туловища рекомендуется выполнять на гимнастических матах или (при занятиях в теплое время года на открытом воздухе) на траве. Эта группа упражнений помогает создать как бы основу подготовленности для овладения любыми другими силовыми упражнениями. Помимо своей основной задачи – укрепления мышц туловища и развития способности владеть ими – упражнения неплохо разогревают массивные группы мышц, повышая их эластичность и подготавливая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мышечно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связочный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аппарат спортсмена к упражнениям на гибкость.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Общеразвивающие упражнения в упорах и висах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И.п. – упор присев. Толчком ног перейти в </w:t>
      </w:r>
      <w:proofErr w:type="gramStart"/>
      <w:r>
        <w:rPr>
          <w:rFonts w:ascii="Times New Roman" w:eastAsia="Times New Roman" w:hAnsi="Times New Roman" w:cs="Times New Roman"/>
          <w:sz w:val="28"/>
        </w:rPr>
        <w:t>упор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лежа, ноги врозь, прогнуться; толчком ног вернуться в и.п.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И.п. – упор лежа. Сгибание и разгибание туловища.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И.п. – </w:t>
      </w:r>
      <w:proofErr w:type="gramStart"/>
      <w:r>
        <w:rPr>
          <w:rFonts w:ascii="Times New Roman" w:eastAsia="Times New Roman" w:hAnsi="Times New Roman" w:cs="Times New Roman"/>
          <w:sz w:val="28"/>
        </w:rPr>
        <w:t>упор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лежа сзади. Мах прямой ногой вперед-вверх; то же – другой ногой.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И.п. – </w:t>
      </w:r>
      <w:proofErr w:type="gramStart"/>
      <w:r>
        <w:rPr>
          <w:rFonts w:ascii="Times New Roman" w:eastAsia="Times New Roman" w:hAnsi="Times New Roman" w:cs="Times New Roman"/>
          <w:sz w:val="28"/>
        </w:rPr>
        <w:t>упор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лежа сзади, ноги на гимнастической скамейке. Прогнуться, поднимая таз как можно выше.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И.п. – </w:t>
      </w:r>
      <w:proofErr w:type="gramStart"/>
      <w:r>
        <w:rPr>
          <w:rFonts w:ascii="Times New Roman" w:eastAsia="Times New Roman" w:hAnsi="Times New Roman" w:cs="Times New Roman"/>
          <w:sz w:val="28"/>
        </w:rPr>
        <w:t>упор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лежа, руки на гимнастической скамейке. Сгибание и разгибание рук.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Упр. 7, но из и.п. – </w:t>
      </w:r>
      <w:proofErr w:type="gramStart"/>
      <w:r>
        <w:rPr>
          <w:rFonts w:ascii="Times New Roman" w:eastAsia="Times New Roman" w:hAnsi="Times New Roman" w:cs="Times New Roman"/>
          <w:sz w:val="28"/>
        </w:rPr>
        <w:t>упор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лежа сзади.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И.п. – упор лежа. Передвижение на руках по кругу (стопы остаются в центре круга).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И.п. – </w:t>
      </w:r>
      <w:proofErr w:type="gramStart"/>
      <w:r>
        <w:rPr>
          <w:rFonts w:ascii="Times New Roman" w:eastAsia="Times New Roman" w:hAnsi="Times New Roman" w:cs="Times New Roman"/>
          <w:sz w:val="28"/>
        </w:rPr>
        <w:t>упор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лежа, ноги врозь. Передвижение на руках, </w:t>
      </w:r>
      <w:proofErr w:type="spellStart"/>
      <w:r>
        <w:rPr>
          <w:rFonts w:ascii="Times New Roman" w:eastAsia="Times New Roman" w:hAnsi="Times New Roman" w:cs="Times New Roman"/>
          <w:sz w:val="28"/>
        </w:rPr>
        <w:t>пртнер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поддерживает ноги упражняющегося («тачка»).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И.п. – </w:t>
      </w:r>
      <w:proofErr w:type="gramStart"/>
      <w:r>
        <w:rPr>
          <w:rFonts w:ascii="Times New Roman" w:eastAsia="Times New Roman" w:hAnsi="Times New Roman" w:cs="Times New Roman"/>
          <w:sz w:val="28"/>
        </w:rPr>
        <w:t>упор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лежа сзади с согнутыми в коленных суставах ногами. Передвижение вперед и назад.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И.п. – упор на параллельных брусьях. Сгибание и разгибание рук.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И.п. – вис на гимнастической стенке спиной к ней. Поднимание ног до прямого угла.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Общеразвивающие упражнения с партнером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упражнениях, выполняемых в парах, активная поддержка или сопротивление партнера помогают решению задач общей силовой подготовки. Парные упражнения применяются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занятиях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в зале, так и на местности, где возможности использования специальных снарядов и оборудования ограничены. Упражнения в парах эмоциональны, они разнообразят занятия, вносят в них элемент состязаний, но проводить их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следует особенно четко и организованно. Желательно подбирать партнеров, соответствующих по полу, росту, подготовленности.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И.п. – стоя спиной друг к другу с захватом под руки. Поочередные наклоны вперед, поднимая партнера на спину.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</w:rPr>
        <w:t>И.п. – стоя на коленях, руки за головой (партнер прижимает колени упражняющегося к полу).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Медленные наклоны назад возможно ниже.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И.п. – лежа на груди, </w:t>
      </w:r>
      <w:proofErr w:type="gramStart"/>
      <w:r>
        <w:rPr>
          <w:rFonts w:ascii="Times New Roman" w:eastAsia="Times New Roman" w:hAnsi="Times New Roman" w:cs="Times New Roman"/>
          <w:sz w:val="28"/>
        </w:rPr>
        <w:t>руки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пояснице ладонями вверх (партнер прижимает ноги упражняющегося к полу). Прогнуться, поднимая туловище вверх до отказа.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И.п. – стоя спиной друг к другу, взявшись за руки, руки поднять вверх. Поочередные медленные наклоны вперед, поднимая партнера на спину.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И.п. – стоя спиной друг к другу вплотную, взявшись за руки (руки вверху). Наклоны влево и вправо,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прижимаясь лопатками и ягодицами друг 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другу.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И.п. – лежа боком на мате, руки за головой (партнер фиксирует бедра упражняющегося). Поднимание и опускание туловища.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И.п. – лежа на груди, руки за головой (партнер фиксирует бедра упражняющегося). Прогнуться, поднимая плечевой пояс как можно выше, и выполнять повороты туловищем налево и направо.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И.п. – стоя спиной друг к другу вплотную с захватом под руки. Одновременные приседания, упираясь друг в друга «прямой спиной».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И.п. – приседания в том же положении, что и в упр. 13. Одновременно выполняя прыжки в приседе, продвигаться по кругу.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И.п. – сидя лицом друг к другу, руки за головой, полусогнутые ноги одного зажаты между полусогнутыми ногами другого. Одновременные наклоны назад как можно ниже и возвращение в и.п. (вариант упражнения: наклонившись назад, повороты туловищем налево и направо).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Общеразвивающие упражнения в парах с бросками и ловлей набивных мячей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 время выполнения упражнений в парах партнеры располагаются друг от друга на расстоянии 6 – 10 м при бросках мяча из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стоя или 3 – 4 м – при бросках из положения лежа, сидя, стоя на коленях. Выполняя бросок мяча руки, спортсмен не должен сдвигаться с места. Во всех упражнениях нужно добиваться активных и ритмичных движений туловищем, следить за расслаблением мышц.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 дозируются по количеству бросков (пример задания: выполнить по 20 бросков) или по времени (пример задания: выполнять броски в течение 1 мин). В обоих случаях рекомендуется периодически использовать соревновательный метод (примеры заданий: чья пара быстрее выполнит 40 бросков; чья пара сделает большее количество бросков в течение 30 с).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 И.п. – стоя лицом к партнеру. Бросок мяча прямыми руками из-за головы.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И.п. – то же, что в предыдущем упр. Бросок мяча двумя руками от груди.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И.п. – стоя ноги врозь, согнувшись, лицом к партнеру, руки с мячом между ногами. Бросок мяча прямыми руками, одновременно разгибая туловище.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И.п. – стоя ноги врозь, боком к партнеру. Бросок мяча одной рукой через голову.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И.п. – стоя лицом к партнеру, прямые руки с мячом сзади. Бросок мяча прямыми руками через голову вперед одновременно со сгибанием туловища.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И.п. </w:t>
      </w:r>
      <w:proofErr w:type="gramStart"/>
      <w:r>
        <w:rPr>
          <w:rFonts w:ascii="Times New Roman" w:eastAsia="Times New Roman" w:hAnsi="Times New Roman" w:cs="Times New Roman"/>
          <w:sz w:val="28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тоя ноги врозь, спиной к партнеру, мяч вверху в вытянутых руках. Бросок мяча между ногами назад одновременно со сгибанием туловища.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И.п. – стоя ноги врозь, спиной друг к другу (на расстоянии не более двух- трех шагов), мяч на уровне груди в вытянутых руках. Передача мяча партнеру через сторону одновременно с поворотом туловища в ту же сторону (передача «восьмеркой»).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И.п. – сидя ноги врозь лицом к партнеру, мяч вверху в вытянутых руках. Бросок мяча прямыми руками из-за головы.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И.п. – лежа на спине ногами к партнеру, мяч в вытянутых руках и касается пола. Бросок мяча прямыми руками вперед одновременно с переходом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сед.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И.п. – стоя ноги врозь, лицом друг к другу. Первый выполняет серию бросков в строго заданные точки пространства около партнера, второй ловит мяч, не отрывая ног от пола, и возвращает его первому. Затем партнеры меняются ролями.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И.п. – лежа на груди, мяч в вытянутых руках спереди, партнер стоит сзади. Передача мяча вверх - назад партнеру прямыми руками одновременно с приподниманием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прогибанием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туловища; партнер, приняв мяч, возвращает его упражняющемуся через сторону (по полу).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Техническая подготовка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Обучение технике плавания проводится с использованием максимально возможного числа подводящих, подготовительных и специальных упражнений с упором на игровые методы обучения.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ГНП-1 отсутствует периодизация учебно-тренировочного процесса, т.е. в годичном цикле не выделяются периоды подготовки, а контрольные соревнования проводятся по текущему материалу без какой-либо целенаправленной подготовки к ним. Преимущественной направленностью тренировочного процесса в ГНП-1 являются обучение и совершенствование навыков плавания спортивными способами, развитие общей выносливости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(на базе совершенствования аэробных возможностей), гибкости и быстроты движений.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Учебный год условно можно разбить на 2 полугодия. В первом полугодии проводится освоение с водой и обучение технике плавания кролем на груди и на спине. Во втором полугодии учебно-тренировочные занятия планируются таким образом, что 60% от общего объема нагрузки проплывается кролем на груди и на спине. Остальные 40% общего объема плавания целиком посвящаются изучению техники плавания дельфином и брассом и совершенствования в ней.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освоения с водой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Ходьба по дну, держась за бортик бассейна.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Ходьба по дну в парах: перейти бассейн туда и обратно – сначала шагом, потом бегом.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Ходьба по дну без помощи рук с переходом на бег, со сменой направления движения.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Ходьба по дну, наклонившись вперед: руки вытянуты вперед, кисти соединены.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«Кто выше выпрыгнет из воды?» Присесть, оттолкнуться ногами и руками от воды и выпрыгнуть вверх.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 Поочередные движения ногами (как удар в футболе), отталкивая воду подъемом стопы и передней поверхностью голени.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Бег вперед с помощью попеременных или одновременных гребковых движений руками.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То же вперед спиной.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Стоя на дне, шлепать по поверхности воды: кистями, сжатыми в кулаки; ладонями с широко расставленными пальцами; ладонями с плотно сжатыми пальцами.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«Полоскание белья». Стоя на дне, выполнять движения руками вправо- влево, вперед-назад с изменением темпа движений.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Опустившись в воду до подбородка, ходьба в положении наклона, отгребая воду в стороны - назад без выноса рук из воды.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Упражнения на погружения в воду с головой,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подныривание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и открывание глаз в воде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 время выполнения упражнений необходимо </w:t>
      </w:r>
      <w:proofErr w:type="gramStart"/>
      <w:r>
        <w:rPr>
          <w:rFonts w:ascii="Times New Roman" w:eastAsia="Times New Roman" w:hAnsi="Times New Roman" w:cs="Times New Roman"/>
          <w:sz w:val="28"/>
        </w:rPr>
        <w:t>научиться не вытирать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глаза руками.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Набрать в ладони воду и умыть лицо.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Сделать вдох, закрыть рот и медленно погрузиться в воду, опустив лицо до уровня носа.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Сделать вдох, задержать дыхание и медленно погрузиться с головой в воду.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«Сядь на дно». Сделать вдох, задержать дыхание и, погрузившись в воду, попытаться сесть на дно.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Подныривание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 разграничительную дорожку, доску при передвижении по дну бассейна.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Погрузившись в воду с головой, открыть глаза и сосчитать количество облицовочных плиток до дна бассейна.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«Достань клад». Погрузившись в воду с головой, открыть глаза и найти игрушку, брошенную на дно бассейна.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Упражнение в парах «водолазы». Погрузившись в воду, открыть глаза и сосчитать количество пальцев на руке партнера, поднесенных к лицу.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Упражнение в парах. Стоя лицом друг к другу, сделать вдох, погрузиться в воду и поднырнуть между широко расставленными ногами партнера.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на всплывание и лежание на воде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Взявшись прямыми руками за бортик, сделать вдох и, опустив лицо в воду (подбородок прижат к груди), лечь на воду, приподняв таз и ноги к поверхности воды.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То же, что и предыдущее упражнение, но после того, как ноги и таз приподнялись к поверхности воды, оттолкнуться кистями от бортика.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«Поплавок». Сделать полный вдох, задержать дыхание и, медленно погрузившись в воду, принять положение плотной группировки (подбородок упирается в согнутые колени). В этом положении, сосчитав до десяти, всплыть на поверхность.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«Медуза». Выполнив упражнение «поплавок», расслабить руки и ноги.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 «Звездочка». Из положения «поплавок» развести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развести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ноги и руки в стороны (или, сделав вдох и опустив лицо в воду, лечь на воду; руки и ноги в стороны).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«Звездочка» в положении на груди: несколько раз свести и развести руки и ноги.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Держась рукой за низкий бортик (руку партнера), лечь на спину (другая рука вдоль тела), затем медленно опустить руку от бортика.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«Звездочка» в положении на спине: опуститься по шею в воду, затем, опустив затылок в воду (смотреть строго вверх; уши должны быть в воде), оттолкнуться от дна; руки и ноги в стороны.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В том же исходном положении несколько раз свести и развести руки и ноги.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«Звездочка» в положении на спине; затем ноги и руки свести (вдох с задержкой дыхания) и перевернуться на грудь – «звездочка» в положении на груди.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освоения выдохов в воду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Набрать в ладони воду и, сделав губы трубочкой, мощным выдохом сдуть воду.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 Опустить губы к поверхности воды и выдуть на ней лунку (выдох, как дуют на горячий чай).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Сделать вдох, а затем, опустив губы в воду – выдох.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То же, опустив лицо в воду.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То же, погрузившись в воду с головой.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Сделать 20 выдохов в воду, поднимая и погружая лицо в воду.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Упражнение в парах – «насос». Стоя лицом друг к другу, взявшись за руки, по очереди выполнять выдох в воду.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Передвигаясь по дну, опустив лицо в воду, делать вдохи-выдохи (для вдоха поднимать голову вперед).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Сделать 20 выдохов в воду, поворачивая голову для вдоха налево (направо).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Передвигаясь по дну, опустив лицо в воду, дышать, поворачивая голову для вдоха налево (направо).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освоения скольжения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Скольжение на груди: руки вытянуты вперед. Стоя на дне бассейна, поднять руки вверх; наклонившись вперед, сделать вдох, опустить лицо в воду и оттолкнуться ногами.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То же: правая рука впереди, левая вдоль туловища.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То же, поменяв положение рук.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То же, руки вдоль туловища.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Скольжение на левом боку: левая рука вытянута вперед, правая у бедра.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Скольжение на спине, руки вдоль туловища.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То же, правая рука впереди, левая вдоль туловища.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То же, поменяв положение рук.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То же, руки вытянуты вперед.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Скольжение с круговыми вращениями тела – «винт».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Скольжение на груди: руки вытянуты вперед, в середине скольжения сделать выдох-вдох, подняв голову вперед.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То же: правая рука впереди, левая вдоль туловища; в середине скольжения сделать выдох-вдох в левую сторону.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То же, поменяв положение рук; выдох-вдох в правую сторону.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Скольжение на правом боку: в середине скольжения сделать быстрый выдох-вдох.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То же на левом боку.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освоения прыжков в воду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Сидя на бортике и </w:t>
      </w:r>
      <w:proofErr w:type="spellStart"/>
      <w:r>
        <w:rPr>
          <w:rFonts w:ascii="Times New Roman" w:eastAsia="Times New Roman" w:hAnsi="Times New Roman" w:cs="Times New Roman"/>
          <w:sz w:val="28"/>
        </w:rPr>
        <w:t>уперевшись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него одной рукой, по сигналу педагога спрыгнуть в воду ногами вниз.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Сидя на бортике и </w:t>
      </w:r>
      <w:proofErr w:type="spellStart"/>
      <w:r>
        <w:rPr>
          <w:rFonts w:ascii="Times New Roman" w:eastAsia="Times New Roman" w:hAnsi="Times New Roman" w:cs="Times New Roman"/>
          <w:sz w:val="28"/>
        </w:rPr>
        <w:t>уперевшись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ногами в сливной желоб, поднять руки вверх (голова между руками), сильно наклониться вперед, опираясь грудью о колени и оттолкнувшись ногами, упасть в воду.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 Стоя на бортике и зацепившись за его край пальцами ног, принять положение упора присев, вытянуть руки вверх (голова между руками), наклониться вниз, потеряв равновесие, упасть в воду.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В том же исходном положении (руки прижаты к туловищу) вынести вперед над водой одну ногу, присоединить к ней другую и выполнить соскок в воду. То же, вытянув руки вверх.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В том же исходном положении согнуть ноги в коленных суставах, оттолкнуться вверх и спрыгнуть в воду вниз ногами. Сначала руки вытянуты вдоль туловища, потом вверху.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Стоя на бортике бассейна и зацепившись за его край пальцами ног, поднять руки вверх (голова между руками), наклониться вперед - вниз и, потеряв равновесие, упасть в воду.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То же, что и в предыдущем упражнении, но согнуть ноги в коленях и оттолкнуться от бортика.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Игры на воде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Игры на ознакомление с плотностью и сопротивлением воды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1. «Карусель»</w:t>
      </w:r>
      <w:r>
        <w:rPr>
          <w:rFonts w:ascii="Times New Roman" w:eastAsia="Times New Roman" w:hAnsi="Times New Roman" w:cs="Times New Roman"/>
          <w:sz w:val="28"/>
        </w:rPr>
        <w:t xml:space="preserve"> Играющие становятся в круг, взявшись за руки. По сигналу ведущего они начинают движение по кругу со словами: </w:t>
      </w:r>
      <w:proofErr w:type="gramStart"/>
      <w:r>
        <w:rPr>
          <w:rFonts w:ascii="Times New Roman" w:eastAsia="Times New Roman" w:hAnsi="Times New Roman" w:cs="Times New Roman"/>
          <w:sz w:val="28"/>
        </w:rPr>
        <w:t>«Еле - еле, еле - еле закружились карусели, а потом, потом, потом все бегом, бегом, бегом».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Пробегают 1-2 круга до очередного сигнала: «Тише, тише, не спешите – карусель остановите». Движение по кругу замедляется, и «карусель» останавливается. Игру возобновляют с движением в другую сторону.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2. «Рыбы и сеть»</w:t>
      </w:r>
      <w:r>
        <w:rPr>
          <w:rFonts w:ascii="Times New Roman" w:eastAsia="Times New Roman" w:hAnsi="Times New Roman" w:cs="Times New Roman"/>
          <w:sz w:val="28"/>
        </w:rPr>
        <w:t xml:space="preserve"> Играющие располагаются в произвольном порядке – это «рыбы». По сигналу ведущего все участники игры, кроме двух водящих, разбегаются. Держась за руки, водящие стараются поймать кого – либо из «рыб» в «сеть». Для этого им нужно сомкнуть руки вокруг пойманного, опустив их на поверхность воды. </w:t>
      </w:r>
      <w:proofErr w:type="gramStart"/>
      <w:r>
        <w:rPr>
          <w:rFonts w:ascii="Times New Roman" w:eastAsia="Times New Roman" w:hAnsi="Times New Roman" w:cs="Times New Roman"/>
          <w:sz w:val="28"/>
        </w:rPr>
        <w:t>Пойманный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присоединяется к водящим, увеличивая длину «сети». Игра заканчивается, когда все «рыбы» будут пойманы.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Основные правила игры: - «сеть» не должна «порваться», поэтому водящие должны крепко держаться за руки; - «рыбам» запрещается разрывать «сеть» силой, выбегать на берег или за пределы места, отведенного для игры; - «рыба» считается пойманной, если она попала в «сеть», т.е. в круг, образованный руками водящих; - победителями считаются те, кто к концу игры не попал в «сеть». </w:t>
      </w:r>
      <w:proofErr w:type="gramEnd"/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3. «Караси и карпы»</w:t>
      </w:r>
      <w:r>
        <w:rPr>
          <w:rFonts w:ascii="Times New Roman" w:eastAsia="Times New Roman" w:hAnsi="Times New Roman" w:cs="Times New Roman"/>
          <w:sz w:val="28"/>
        </w:rPr>
        <w:t xml:space="preserve"> Играющие делятся на две команды и становятся в шеренги, спиной друг к другу (на расстоянии 1 м) и боком к ведущему. Игроки одной шеренги – «караси», игроки другой – «карпы». Как только ведущий произнесет: «Караси!», команда «карасей» </w:t>
      </w:r>
      <w:proofErr w:type="gramStart"/>
      <w:r>
        <w:rPr>
          <w:rFonts w:ascii="Times New Roman" w:eastAsia="Times New Roman" w:hAnsi="Times New Roman" w:cs="Times New Roman"/>
          <w:sz w:val="28"/>
        </w:rPr>
        <w:t>стремится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можно быстрее достичь условной зоны. «Карпы», повернувшись, бегут за «карасями», стараясь догнать их и дотронуться до них рукой. Пойманные «караси» останавливаются. По сигналу ведущего все возвращаются на свои места, и игра возобновляется. Ведущий произвольно называет команды –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«Караси!» или «Карпы!», после чего игроки названной команды убегают на свою территорию. Подсчет пойманных «карасей» и «карпов» продолжается до конца игры. Выигрывает команда, у которой было поймано меньшее количество игроков.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Игры с погружением в воду с головой и открыванием глаз в воде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1. «Морской бой»</w:t>
      </w:r>
      <w:r>
        <w:rPr>
          <w:rFonts w:ascii="Times New Roman" w:eastAsia="Times New Roman" w:hAnsi="Times New Roman" w:cs="Times New Roman"/>
          <w:sz w:val="28"/>
        </w:rPr>
        <w:t xml:space="preserve"> Играющие делятся на две команды и становятся в две шеренги лицом друг к другу (на расстоянии 1 м) и боком к ведущему. По сигналу обе шеренги начинают брызгать водой в лицо друг другу. Выигрывает команда, игроки которой не поворачиваются к брызгам спиной и не закрывают глаза.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Методические указания</w:t>
      </w:r>
      <w:r>
        <w:rPr>
          <w:rFonts w:ascii="Times New Roman" w:eastAsia="Times New Roman" w:hAnsi="Times New Roman" w:cs="Times New Roman"/>
          <w:sz w:val="28"/>
        </w:rPr>
        <w:t xml:space="preserve">. Шеренги не сближаются и не касаются друг друга руками.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2. «Лягушата»</w:t>
      </w:r>
      <w:r>
        <w:rPr>
          <w:rFonts w:ascii="Times New Roman" w:eastAsia="Times New Roman" w:hAnsi="Times New Roman" w:cs="Times New Roman"/>
          <w:sz w:val="28"/>
        </w:rPr>
        <w:t xml:space="preserve"> Играющие («лягушата») образуют круг и внимательно ждут сигнала ведущего. </w:t>
      </w:r>
      <w:proofErr w:type="gramStart"/>
      <w:r>
        <w:rPr>
          <w:rFonts w:ascii="Times New Roman" w:eastAsia="Times New Roman" w:hAnsi="Times New Roman" w:cs="Times New Roman"/>
          <w:sz w:val="28"/>
        </w:rPr>
        <w:t>По сигналу «Щука!» все «лягушата» подпрыгивают вверх; по сигналу «Утка!» прячутся под водой.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Неправильно </w:t>
      </w:r>
      <w:proofErr w:type="gramStart"/>
      <w:r>
        <w:rPr>
          <w:rFonts w:ascii="Times New Roman" w:eastAsia="Times New Roman" w:hAnsi="Times New Roman" w:cs="Times New Roman"/>
          <w:sz w:val="28"/>
        </w:rPr>
        <w:t>выполнивший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команду становится в середину круга и продолжает игру вместе со всеми. Необходимо похвалить тех детей, которые ни разу не ошиблись.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3. «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Водолазы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» Играющие достают со дна </w:t>
      </w:r>
      <w:proofErr w:type="gramStart"/>
      <w:r>
        <w:rPr>
          <w:rFonts w:ascii="Times New Roman" w:eastAsia="Times New Roman" w:hAnsi="Times New Roman" w:cs="Times New Roman"/>
          <w:sz w:val="28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либо яркий предмет, брошенный туда специально для этой цели. Глубина воды – 120 – 150 см. 4. «Охотники и утки» Играющие делятся на две команды – «охотников» и «уток». «Охотники» становятся по кругу, внутри него – «утки». Перебрасывая друг другу футбольную камеру, «охотники» стараются попасть в «уток», которые могут </w:t>
      </w:r>
      <w:proofErr w:type="spellStart"/>
      <w:r>
        <w:rPr>
          <w:rFonts w:ascii="Times New Roman" w:eastAsia="Times New Roman" w:hAnsi="Times New Roman" w:cs="Times New Roman"/>
          <w:sz w:val="28"/>
        </w:rPr>
        <w:t>уворачиваться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мяча и нырять. Игра продолжается 2 – 3 мин, после чего команды меняются ролями. Выигрывает команда, имеющая большее количество попаданий. 5. «Поезд в туннель» Играющие выстраиваются в колонну по одному, положив руки на пояс стоящего впереди, - это «вагоны поезда». Двое играющих, стоя </w:t>
      </w:r>
      <w:proofErr w:type="gramStart"/>
      <w:r>
        <w:rPr>
          <w:rFonts w:ascii="Times New Roman" w:eastAsia="Times New Roman" w:hAnsi="Times New Roman" w:cs="Times New Roman"/>
          <w:sz w:val="28"/>
        </w:rPr>
        <w:t>лицом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друг к другу, держатся за руки, опустив их на воду, - это «туннель». Изображающие «вагоны» поочередно подныривают под их руками.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После того как «поезд» прошел через «туннель», игроки, изображавшие «туннель», заменяются двумя игроками из числа «вагонов». </w:t>
      </w:r>
      <w:proofErr w:type="gramEnd"/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Методические указания.</w:t>
      </w:r>
      <w:r>
        <w:rPr>
          <w:rFonts w:ascii="Times New Roman" w:eastAsia="Times New Roman" w:hAnsi="Times New Roman" w:cs="Times New Roman"/>
          <w:sz w:val="28"/>
        </w:rPr>
        <w:t xml:space="preserve"> Во время ныряния нужно обязательно открывать глаза и выполнять произвольные гребковые движения руками и ногами.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Игры с всплыванием и лежанием на воде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1. «Винт»</w:t>
      </w:r>
      <w:r>
        <w:rPr>
          <w:rFonts w:ascii="Times New Roman" w:eastAsia="Times New Roman" w:hAnsi="Times New Roman" w:cs="Times New Roman"/>
          <w:sz w:val="28"/>
        </w:rPr>
        <w:t xml:space="preserve"> Играющие по команде ведущего ложатся на воду в положении на спине. Затем (в зависимости от дальнейшей команды) поворачиваются на бок, на грудь, снова на спину и т.д. выигрывает тот, кто лучше других умеет менять положение тела в воде.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Методические указания.</w:t>
      </w:r>
      <w:r>
        <w:rPr>
          <w:rFonts w:ascii="Times New Roman" w:eastAsia="Times New Roman" w:hAnsi="Times New Roman" w:cs="Times New Roman"/>
          <w:sz w:val="28"/>
        </w:rPr>
        <w:t xml:space="preserve"> При выполнении поворотов руководитель дает указание играющим помогать себе гребковыми движениями рук.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2. «Пятнашки с поплавком»</w:t>
      </w:r>
      <w:r>
        <w:rPr>
          <w:rFonts w:ascii="Times New Roman" w:eastAsia="Times New Roman" w:hAnsi="Times New Roman" w:cs="Times New Roman"/>
          <w:sz w:val="28"/>
        </w:rPr>
        <w:t xml:space="preserve"> Водящий («</w:t>
      </w:r>
      <w:proofErr w:type="spellStart"/>
      <w:r>
        <w:rPr>
          <w:rFonts w:ascii="Times New Roman" w:eastAsia="Times New Roman" w:hAnsi="Times New Roman" w:cs="Times New Roman"/>
          <w:sz w:val="28"/>
        </w:rPr>
        <w:t>пятнашка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») старается догнать кого – </w:t>
      </w:r>
      <w:proofErr w:type="spellStart"/>
      <w:r>
        <w:rPr>
          <w:rFonts w:ascii="Times New Roman" w:eastAsia="Times New Roman" w:hAnsi="Times New Roman" w:cs="Times New Roman"/>
          <w:sz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 игроков и дотронуться до него. Спасаясь от «пятнашки», игроки принимают положение «поплавка». Если «</w:t>
      </w:r>
      <w:proofErr w:type="spellStart"/>
      <w:r>
        <w:rPr>
          <w:rFonts w:ascii="Times New Roman" w:eastAsia="Times New Roman" w:hAnsi="Times New Roman" w:cs="Times New Roman"/>
          <w:sz w:val="28"/>
        </w:rPr>
        <w:t>пятнашка</w:t>
      </w:r>
      <w:proofErr w:type="spellEnd"/>
      <w:r>
        <w:rPr>
          <w:rFonts w:ascii="Times New Roman" w:eastAsia="Times New Roman" w:hAnsi="Times New Roman" w:cs="Times New Roman"/>
          <w:sz w:val="28"/>
        </w:rPr>
        <w:t>» дотронется до игрока раньше, чем он примет данное положение, тот становится «</w:t>
      </w:r>
      <w:proofErr w:type="spellStart"/>
      <w:r>
        <w:rPr>
          <w:rFonts w:ascii="Times New Roman" w:eastAsia="Times New Roman" w:hAnsi="Times New Roman" w:cs="Times New Roman"/>
          <w:sz w:val="28"/>
        </w:rPr>
        <w:t>пятнашкой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 В зависимости от подготовленности участников вместо «поплавка» можно принять положение «медузы» или любое другое, известное играющим.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Игры с выдохами в воду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1. «У кого больше пузырей?»</w:t>
      </w:r>
      <w:r>
        <w:rPr>
          <w:rFonts w:ascii="Times New Roman" w:eastAsia="Times New Roman" w:hAnsi="Times New Roman" w:cs="Times New Roman"/>
          <w:sz w:val="28"/>
        </w:rPr>
        <w:t xml:space="preserve"> По команде ведущего </w:t>
      </w:r>
      <w:proofErr w:type="gramStart"/>
      <w:r>
        <w:rPr>
          <w:rFonts w:ascii="Times New Roman" w:eastAsia="Times New Roman" w:hAnsi="Times New Roman" w:cs="Times New Roman"/>
          <w:sz w:val="28"/>
        </w:rPr>
        <w:t>играющие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погружаются с головой в воду и выполняют продолжительный выдох через рот. Выигрывает участник, у которого при выдохе было больше пузырей, т.е. сделавший более продолжительный и непрерывный выдох в воду.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Методические указания.</w:t>
      </w:r>
      <w:r>
        <w:rPr>
          <w:rFonts w:ascii="Times New Roman" w:eastAsia="Times New Roman" w:hAnsi="Times New Roman" w:cs="Times New Roman"/>
          <w:sz w:val="28"/>
        </w:rPr>
        <w:t xml:space="preserve"> Напомнить играющим, что перед погружением под воду обязательно нужно делать вдох.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2. «Ваньки -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встаньки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Играющие, разделившись на пары, становятся лицом друг к другу и крепко держатся за руки. По первому сигналу ведущего стоящие справа приседают, опускаются под воду и делают глубокий выдох (глаза открыты). По второму сигналу в воду погружаются стоящие слева, а их партнеры резко выпрыгивают из воды и делают вдох. Выигрывает та пара, которая правильнее и дольше других, строго по сигналу, выполнит упражнение.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3. «Качели»</w:t>
      </w:r>
      <w:r>
        <w:rPr>
          <w:rFonts w:ascii="Times New Roman" w:eastAsia="Times New Roman" w:hAnsi="Times New Roman" w:cs="Times New Roman"/>
          <w:sz w:val="28"/>
        </w:rPr>
        <w:t xml:space="preserve"> Играющие становятся парами спиной друг к другу, взявшись под руки. Поочередно наклоняясь вперед и опуская лицо в воду (в момент опускания лица делается выдох), они поднимают своих партнеров на спину над водой. Выигрывает пара, которая большее </w:t>
      </w:r>
      <w:proofErr w:type="gramStart"/>
      <w:r>
        <w:rPr>
          <w:rFonts w:ascii="Times New Roman" w:eastAsia="Times New Roman" w:hAnsi="Times New Roman" w:cs="Times New Roman"/>
          <w:sz w:val="28"/>
        </w:rPr>
        <w:t>количество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 подряд выполнит вдох и выдох в воду.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Игры со скольжением и плаванием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1. «Кто дальше проскользит?»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Играющие становятся в шеренгу на линии старта и по команде ведущего выполняют скольжение сначала на груди, затем на спине. </w:t>
      </w:r>
      <w:proofErr w:type="gramEnd"/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2. «Стрела»</w:t>
      </w:r>
      <w:r>
        <w:rPr>
          <w:rFonts w:ascii="Times New Roman" w:eastAsia="Times New Roman" w:hAnsi="Times New Roman" w:cs="Times New Roman"/>
          <w:sz w:val="28"/>
        </w:rPr>
        <w:t xml:space="preserve"> Играющие принимают исходное положение для скольжения, обязательно вытягивая руки вперед – как стрела. Ведущий и его помощники входят в воду, берут поочередно каждого играющего одной рукой за ноги, другой – под живот и толкают его к берегу по поверхности воды. Побеждает «стрела», которая проскользит дальше всех.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Игры с прыжками в воду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1. «Не отставай!»</w:t>
      </w:r>
      <w:r>
        <w:rPr>
          <w:rFonts w:ascii="Times New Roman" w:eastAsia="Times New Roman" w:hAnsi="Times New Roman" w:cs="Times New Roman"/>
          <w:sz w:val="28"/>
        </w:rPr>
        <w:t xml:space="preserve"> Играющие садятся на бортик, свесив ноги в воду. По сигналу ведущего они спрыгивают в воду, быстро поворачиваются лицом к бортику и дотрагиваются до него руками. Выигрывает тот, кто раньше займет это положение.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2. «Прыжки в круг»</w:t>
      </w:r>
      <w:r>
        <w:rPr>
          <w:rFonts w:ascii="Times New Roman" w:eastAsia="Times New Roman" w:hAnsi="Times New Roman" w:cs="Times New Roman"/>
          <w:sz w:val="28"/>
        </w:rPr>
        <w:t xml:space="preserve"> Участники поочередно спрыгивают в воду ногами вниз, стараясь попасть в пластмассовый обруч, лежащий на воде около бортика бассейна. Сначала прыжки могут выполняться из положения присев, затем из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стоя (с шага) и, наконец, оттолкнувшись двумя ногами от бортика. Во время первых прыжков не следует делать замечания тем, кто задевает обруч руками. Постепенно ведущий усложняет задачу: прыгнуть в обруч, не задев его. В этом случае прыжок выполняется, вытянув руки вдоль туловища или вверх.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3. «Кто дальше прыгнет?»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1.</w:t>
      </w:r>
      <w:r>
        <w:rPr>
          <w:rFonts w:ascii="Times New Roman" w:eastAsia="Times New Roman" w:hAnsi="Times New Roman" w:cs="Times New Roman"/>
          <w:sz w:val="28"/>
        </w:rPr>
        <w:t xml:space="preserve"> Играющие становятся на бортик бассейна на расстоянии 1 м друг от друга, захватив пальцами ног его край. По команде ведущего они выполняют прыжок вниз ногами, отталкиваясь обеими ногами от бортика с одновременным махом руками. Выигрывает тот, кто дальше прыгнет.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2.</w:t>
      </w:r>
      <w:r>
        <w:rPr>
          <w:rFonts w:ascii="Times New Roman" w:eastAsia="Times New Roman" w:hAnsi="Times New Roman" w:cs="Times New Roman"/>
          <w:sz w:val="28"/>
        </w:rPr>
        <w:t xml:space="preserve"> На расстоянии 1,5 – 2 м от бортика натягивается дорожка или на поверхность воды кладется шест. По команде ведущего участники игры стараются перепрыгнуть через этот условный рубеж вниз ногами с произвольным движением руками.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«Клоунада»</w:t>
      </w:r>
      <w:r>
        <w:rPr>
          <w:rFonts w:ascii="Times New Roman" w:eastAsia="Times New Roman" w:hAnsi="Times New Roman" w:cs="Times New Roman"/>
          <w:sz w:val="28"/>
        </w:rPr>
        <w:t xml:space="preserve"> По заданию ведущего участники игры выполняют самые разнообразные прыжки в воду вниз ногами: из исходного положения стоя спиной к воде; с поворотом в воздухе на 180°; с разведением ног в стороны и последующим их соединением перед входом в воду и др. После того как все варианты прыжков разучены каждым участником игры, можно выполнять прыжки в парах.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Ведущий оценивает изобретательность и артистизм каждой пары.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Методические указания</w:t>
      </w:r>
      <w:r>
        <w:rPr>
          <w:rFonts w:ascii="Times New Roman" w:eastAsia="Times New Roman" w:hAnsi="Times New Roman" w:cs="Times New Roman"/>
          <w:sz w:val="28"/>
        </w:rPr>
        <w:t xml:space="preserve">. В глубоком водоеме каждый очередной прыжок выполняется после того, как предыдущий участник отплывает на безопасное расстояние.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5. «Кто дальше проскользит?»</w:t>
      </w:r>
      <w:r>
        <w:rPr>
          <w:rFonts w:ascii="Times New Roman" w:eastAsia="Times New Roman" w:hAnsi="Times New Roman" w:cs="Times New Roman"/>
          <w:sz w:val="28"/>
        </w:rPr>
        <w:t xml:space="preserve"> Играющие сидят на бортике, опустив ноги в воду и упираясь пальцами ног в стенку бассейна или сливной желоб. Руки подняты вверх, кисти соединены, голова между руками. По команде ведущего они низко наклоняются головой и руками к воде и плывут.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Упражнения для изучения техники кроля на груди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изучения движений ногами и дыхания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И.п. – сидя на полу или на краю скамьи с опорой руками сзади; ноги выпрямлены в коленных суставах, носки оттянуты и развернуты внутрь. Имитация движений ногами кролем.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И. п. – лежа на груди поперек скамейки с опорой руками о пол. Имитация движений ногами кролем.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И.п. – сидя на краю бассейна, опустив ноги в воду. Движения ногами кролем по команде или под счет преподавателя.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И. п. – лежа на груди, держась за бортик руками (локти упираются в стенку бассейна); подбородок на поверхности воды. Движения ногами кролем.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5. И. п. – лежа на груди, держась за бортик вытянутыми руками; лицо опущено в воду. Движения ногами кролем.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И.п. – то же, держась за бортик бассейна прямой рукой, </w:t>
      </w:r>
      <w:proofErr w:type="gramStart"/>
      <w:r>
        <w:rPr>
          <w:rFonts w:ascii="Times New Roman" w:eastAsia="Times New Roman" w:hAnsi="Times New Roman" w:cs="Times New Roman"/>
          <w:sz w:val="28"/>
        </w:rPr>
        <w:t>другая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вытянута вдоль туловища; лицо опущено в воду. То же, поменяв положение рук.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То же, с дыханием: вдох выполняется во время поворота головы в сторону руки, вытянутой вдоль туловища; выдох – при имитации опускания лица в воду.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Плавание при помощи движений ногами, держа доску в вытянутых руках. Хват доски осуществляется таким образом, чтобы большие пальцы рук были внизу.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То же, держа доску в одной вытянутой руке.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Плавание при помощи движений ногами с различным положением рук: а) прямые руки впереди; б) одна рука впереди, другая – вдоль туловища; в) обе руки вдоль туловища; г) обе руки за спиной, кисть касается локтя противоположной руки.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Вдох выполняется во время поворота головы в сторону руки, вытянутой вдоль туловища (б), либо во время подъема головы вперед (а, в, г), выдох – во время опускания лица в воду.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Методические указания.</w:t>
      </w:r>
      <w:r>
        <w:rPr>
          <w:rFonts w:ascii="Times New Roman" w:eastAsia="Times New Roman" w:hAnsi="Times New Roman" w:cs="Times New Roman"/>
          <w:sz w:val="28"/>
        </w:rPr>
        <w:t xml:space="preserve"> В упражнениях 1-10 следить, чтобы ноги в коленях не сгибались, носки ног были оттянуты и повернуты немного внутрь. В упражнениях 1-4 темп движений быстрый. В упражнениях 5-10: следить за ровным, вытянутым положением тела у поверхности воды, движения должны быть энергичными, с небольшой амплитудой и в среднем темпе, стопы расслаблены. Упражнения 5-6, 9-10 выполняются вначале на задержке дыхания, затем – в согласовании с дыханием.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изучения движений руками и дыхания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И. п. – стоя, одна рука вверху, другая у бедра. Круговые и попеременные движения обеими руками вперед и назад – «мельница». Разнонаправленные круговые движения руками.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И.п. – стоя на дне бассейна в выпаде вперед; одна рука опирается в колено передней ноги, другая – на поверхности воды, в положении начала гребка; подбородок на воде, смотреть прямо перед собой. Имитация движений одной рукой кролем (сначала правой, затем левой). То же, с задержкой дыхания (лицо опущено в воду). То же, с поворотом головы для вдоха.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Плавание при помощи движений одной рукой, держа в другой руке доску.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Плавание при помощи движений одной рукой (другая вытянута вперед).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Плавание при помощи поочередных движений руками кролем в согласовании с дыханием (руки вытянуты вперед). Как только одна рука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заканчивает гребок, его тут же начинает другая рука. Вдох выполняется в сторону работающей руки.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Плавание при помощи движений руками в согласовании с дыханием «три - три» (вдох выполняется после каждого третьего гребка).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Методические указания.</w:t>
      </w:r>
      <w:r>
        <w:rPr>
          <w:rFonts w:ascii="Times New Roman" w:eastAsia="Times New Roman" w:hAnsi="Times New Roman" w:cs="Times New Roman"/>
          <w:sz w:val="28"/>
        </w:rPr>
        <w:t xml:space="preserve"> В упражнениях 11-12: движения выполнять прямыми руками, гребок делать под туловищем, касаясь бедра в конце гребка, ладонь развернута назад. В упражнении 12 гребок должен быть длинным, без раскачивания плеч, вдох – в момент касания бедра рукой. Упражнения 13-16: следить за ровным положением тела, чтобы гребок выполнялся напряженной кистью, ладонь развернута назад, без сгибания руки локтем назад.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изучения общего согласования движений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 Плавание с непрерывной работой ног, одна рука впереди, другая – у бедра. Присоединение движений руками кролем на груди.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18. Плавание кролем на груди с акцентом на сильную работу ногами (для выработки </w:t>
      </w:r>
      <w:proofErr w:type="spellStart"/>
      <w:r>
        <w:rPr>
          <w:rFonts w:ascii="Times New Roman" w:eastAsia="Times New Roman" w:hAnsi="Times New Roman" w:cs="Times New Roman"/>
          <w:sz w:val="28"/>
        </w:rPr>
        <w:t>шестиударной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координации движений).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19. То же, с акцентом на сильную работу руками, сдерживая движения ногами (для выработки дву</w:t>
      </w:r>
      <w:proofErr w:type="gramStart"/>
      <w:r>
        <w:rPr>
          <w:rFonts w:ascii="Times New Roman" w:eastAsia="Times New Roman" w:hAnsi="Times New Roman" w:cs="Times New Roman"/>
          <w:sz w:val="28"/>
        </w:rPr>
        <w:t>х-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четырехударной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координации движений).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20. Плавание в полной координации с дыханием в обе стороны «три-три».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Упражнения для изучения техники кроля на спине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изучения движений ногами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Аналогично упражнениям 1 и 3 для кроля на груди.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И.п. – лежа на спине, держась руками (на ширине плеч) за бортик бассейна. Опираясь верхней частью спины о стенку, выполнять движения ногами кролем на спине по команде или под счет преподавателя.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Плавание при помощи движений ногами, держа доску обеими руками, вытянутыми вдоль туловища.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То же, держа доску одной рукой, вытянутой вперед по направлению движения.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То же, держа доску обеими руками, вытянутыми вперед (голова между руками).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Плавание при помощи движений ногами с различными положениями рук: вдоль туловища; одна рука впереди, другая вдоль туловища; обе руки вытянуты вперед (голова между руками).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Методические указания</w:t>
      </w:r>
      <w:r>
        <w:rPr>
          <w:rFonts w:ascii="Times New Roman" w:eastAsia="Times New Roman" w:hAnsi="Times New Roman" w:cs="Times New Roman"/>
          <w:sz w:val="28"/>
        </w:rPr>
        <w:t xml:space="preserve">. Следить за вытянутым, ровным положением тела. Голова лежит затылком в воде, уши наполовину погружены в воду, взгляд направлен вверх. Таз и бедра у поверхности. Ноги должны сильно вспенивать воду, колени не должны показываться из воды.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изучения движений руками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7. И.п. – стоя, одна рука вверху, другая у бедра. Круговые движения обеими руками назад («мельница»).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Плавание при помощи движений одной рукой, другая вытянута вперед с доской. То же, поменяв положение рук.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Плавание при помощи поочередных движений руками с доской. После выполнения гребка одной рукой она перехватывает доску, и гребок начинает другая рука.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Плавание при помощи одновременных движений руками, зажав доску между ногами. Движения выполняются с акцентом на ускорение к концу гребка.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То же, при помощи попеременных движений руками.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Плавание при помощи движений ногами и одновременных движений руками (без выноса их из воды).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Плавание при помощи движений ногами, руки вытянуты вперед. Сделать гребок одновременно обеими руками до бедер и пронести их над водой в исходное положение. Продолжая движения ногами, повторить гребок обеими руками.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Плавание при помощи движений одной рукой, другая – вытянута вперед. То же, поменяв положение рук.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Плавание кролем при помощи поочередных движений руками. После соединения рук впереди очередная рука выполняет свой гребок.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Плавание при помощи движений ногами со сменой рук на шесть счетов (одна рука впереди, другая – вдоль туловища). После счета «шесть» обучаемый одновременно одной рукой выполняет гребок, а другую проносит над водой.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Методические указания.</w:t>
      </w:r>
      <w:r>
        <w:rPr>
          <w:rFonts w:ascii="Times New Roman" w:eastAsia="Times New Roman" w:hAnsi="Times New Roman" w:cs="Times New Roman"/>
          <w:sz w:val="28"/>
        </w:rPr>
        <w:t xml:space="preserve"> Движения выполнять почти прямыми руками, следить за правильной ориентацией кисти. Руки проносить по воздуху </w:t>
      </w:r>
      <w:proofErr w:type="gramStart"/>
      <w:r>
        <w:rPr>
          <w:rFonts w:ascii="Times New Roman" w:eastAsia="Times New Roman" w:hAnsi="Times New Roman" w:cs="Times New Roman"/>
          <w:sz w:val="28"/>
        </w:rPr>
        <w:t>прямыми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прямо над плечом, вкладывать в воду на ширине плеча. Не запрокидывать голову. Таз и бедра – у поверхности воды. Вытянутая вперед рука напряжена, тянется в направлении движения.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изучения общего согласования движений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 И.п. – лежа на спине,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вверху, левая вдоль тела. Руки одновременно начинают движение: правая – гребок, левая – пронос. Затем следует пауза, в течение которой ноги продолжают работать. Постепенно сокращая паузу, добиваются слитного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шестиударного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согласования движений рук и ног.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18. Плавание в полной координации в согласовании с дыханием.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19. То же, с акцентом на сильную работу ногами (для выработки </w:t>
      </w:r>
      <w:proofErr w:type="spellStart"/>
      <w:r>
        <w:rPr>
          <w:rFonts w:ascii="Times New Roman" w:eastAsia="Times New Roman" w:hAnsi="Times New Roman" w:cs="Times New Roman"/>
          <w:sz w:val="28"/>
        </w:rPr>
        <w:t>шестиударной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координации движений).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Упражнения для изучения техники брасса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изучения движений ногами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 И.п. – сидя на полу (скамейке), упор сзади. Движения ногами как при плавании брассом: медленно подтянуть пятки к тазу, разворачивая стопы в стороны. Удерживая стопы в положении «в стороны», выполнить толчок ногами через стороны внутрь (после толчка ноги выпрямляются и соединяются).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И.п. – сидя на бортике бассейна, упор руками сзади. Движения ногами брассом.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И.п. – лежа на спине, держась руками за сливной бортик. Движения ногами брассом.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И.п. – лежа на груди у бортика, держась за него руками. Движения ногами, как при плавании брассом.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Плавание на спине при помощи движений ногами, держа доску в вытянутых вперед руках.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Плавание на груди при помощи движений ногами с доской. После толчка обязательно соблюдать паузу, стараясь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проскользить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как можно дальше.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Плавание на спине с движениями ногами брассом, руки у бедер.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Плавание на груди, руки вытянуты вперед.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То же, при помощи движений ногами, руки вдоль туловища.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Методические указания.</w:t>
      </w:r>
      <w:r>
        <w:rPr>
          <w:rFonts w:ascii="Times New Roman" w:eastAsia="Times New Roman" w:hAnsi="Times New Roman" w:cs="Times New Roman"/>
          <w:sz w:val="28"/>
        </w:rPr>
        <w:t xml:space="preserve"> Упражнения 1-2: первые движения выполняются вначале медленно, с остановками в конце сгибания ног, после разворота стоп и сведения ног вместе; затем в нормальном ритме. Упражнения 3-9: колени на ширине плеч, следить за максимальным разворотом стоп носками в стороны. Отталкивание производится энергично, одним дугообразным движением назад - </w:t>
      </w:r>
      <w:proofErr w:type="spellStart"/>
      <w:r>
        <w:rPr>
          <w:rFonts w:ascii="Times New Roman" w:eastAsia="Times New Roman" w:hAnsi="Times New Roman" w:cs="Times New Roman"/>
          <w:sz w:val="28"/>
        </w:rPr>
        <w:t>кнутри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паузой после сведения ног вместе.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Упражнения для изучения движений руками и дыхания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И.п. – стоя в наклоне вперед, ноги на ширине плеч, руки вытянуты вперед. Одновременные гребковые движения руками, как при плавании брассом.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И.п. – стоя на дне в наклоне вперед, ноги на ширине плеч, руки вытянуты вперед; плечи и подбородок лежат на воде. Гребки руками (сначала с поднятой головой, затем опустив лицо в воду) на задержке дыхания.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То же, но в сочетании с дыханием.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Скольжения с гребковыми движениями руками.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Плавание при помощи движений руками с плавательной доской между ногами (с высоко поднятой головой).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Методические указания.</w:t>
      </w:r>
      <w:r>
        <w:rPr>
          <w:rFonts w:ascii="Times New Roman" w:eastAsia="Times New Roman" w:hAnsi="Times New Roman" w:cs="Times New Roman"/>
          <w:sz w:val="28"/>
        </w:rPr>
        <w:t xml:space="preserve"> Упражнения 10-12: руки разводятся в стороны немного шире плеч, в конце гребка локти быстро «убираются» - движутся внутрь – вниз вблизи туловища, кисти соединяются вместе. После выпрямления рук сделать короткую паузу.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Упражнения для изучения общего согласования движений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Плавание с раздельной координацией движений (когда руки заканчивают гребок и вытягивается вперед, ноги начинают подтягивание и толчок); дыхание через один – два цикла движений.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Плавание с укороченными гребками руками в согласовании с дыханием.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 Плавание в полной координации на задержке дыхания.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18. Плавание в полной координации (ноги подтягиваются в конце гребка руками и выполняют толчок одновременно с выведением рук вперед и скольжением), с произвольным дыханием и выдохом в воду через один – два цикла движений.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19. То же, с вдохом в конце гребка.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Упражнения для изучения техники дельфина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изучения движений ногами и дыхания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И.п. – стоя в упоре на коленях. Выгибание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прогибание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спины с максимальной амплитудой.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И.п. – стоя на одной ноге на носке боком к стенке с опорой на нее рукой, другая рука вытянута вверх. Волнообразные движения туловищем и свободной ногой, как при плавании дельфином.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И.п. – стоя на дне бассейна, упираясь в стенку прямыми руками на уровне плеч. Выгибание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прогибание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туловища с максимальной амплитудой.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И.п. – стоя, руки вверху. Волнообразные движения туловищем.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И.п. – лежа, держась руками за стенку бассейна. Движения ногами дельфином.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То же, но лежа на боку.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Плавание при помощи движений ногами в положении на груди, держа доску в вытянутых руках.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Плавание при помощи движений ногами в положении на боку (доска прижата верхней рукой к туловищу, нижняя - впереди).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Плавание при помощи движений ногами в положении на груди (руки впереди, затем вдоль туловища).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Плавание при помощи движений ногами в положении на боку (верхняя рука вдоль туловища, нижняя - впереди).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Плавание при помощи движений ногами в положении на спине (руки вдоль туловища).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Методические указания.</w:t>
      </w:r>
      <w:r>
        <w:rPr>
          <w:rFonts w:ascii="Times New Roman" w:eastAsia="Times New Roman" w:hAnsi="Times New Roman" w:cs="Times New Roman"/>
          <w:sz w:val="28"/>
        </w:rPr>
        <w:t xml:space="preserve"> Добиваться упругих, непрерывных движений тазом вверх-вниз, волнообразных движений расслабленными голенями и стопами. Ноги не должны чрезмерно сгибаться в коленях. Плечи должны удерживаться на поверхности воды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не раскачиваясь.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изучения движений руками и дыхания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12. И.п. – стоя. Выкрут рук вперед и назад (руки захватывают концы шнура или резинового бинта).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И.п. – стоя в наклоне вперед, руки впереди на ширине плеч, голова слегка приподнята. Круговые движения прямых рук вперед.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То же, но лицо опущено вниз.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То же, но руки имитируют движения при плавании дельфином.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И.п. – стоя в воде в наклоне вперед. Упражнения 12-14, опустив лицо в воду (на задержке дыхания).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 Плавание при помощи движений руками, с плавательной доской между ногами.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18. Плавание при помощи движений руками без доски.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изучения общего согласования движений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19. И.п. – стоя руки вверх. Движения руками с одновременными движениями тазом, как при плавании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двухударным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слитным дельфином. Последовательность движений: движение тазом; гребок руками вниз; второе движение тазом; пронос рук в исходное положение. Упражнение вначале выполняется на суше, затем – в воде.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20. Плавание дельфином на задержке дыхания с легкими, поддерживающими ударами.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21. Плавание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двухударным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дельфином с задержкой дыхания и раздельной координацией движений. Задержка рук у бедер после гребка либо после входа в воду. В этот момент выполняется два удара ногами и вдох.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22. Плавание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двухударным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слитным дельфином с задержкой дыхания.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23. То же, в согласовании с дыханием: сначала один вдох на два – три цикла, затем – на каждый цикл движений.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Методические указания.</w:t>
      </w:r>
      <w:r>
        <w:rPr>
          <w:rFonts w:ascii="Times New Roman" w:eastAsia="Times New Roman" w:hAnsi="Times New Roman" w:cs="Times New Roman"/>
          <w:sz w:val="28"/>
        </w:rPr>
        <w:t xml:space="preserve"> Упражнение 15: во время имитации гребка руки движутся дугообразно, вначале немного в стороны, к середине гребка – вовнутрь. Акцентировать внимание на высокое положение локтя. Упражнение 16: плечи находятся на поверхности воды, для вдоха голова приподнимается так, что подбородок касается воды. Упражнения 16-18, 20-23: контролировать положение высокого локтя в начале гребка, ориентацию кистей ладонями назад. Гребок должен выполняться до бедер.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изучения техники стартов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 времени изучения стартового прыжка пловцы должны овладеть техникой выполнения учебных прыжков в воду.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Упражнения для изучения стартового прыжка с тумбочки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И.п. – основная стойка. Согнуть ноги в коленных суставах и, сделав мах руками, подпрыгнуть вверх; при этом руки выпрямить, кисти соединить, голова между руками.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То же из исходного положения для старта. 3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. Принять исходное положение для старта. Согнуть ноги в коленных суставах, наклониться вперед, опустить руки и выполнить мах руками вперед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– вверх. Оттолкнуться ногами и выполнить прыжок вверх; одновременно соединить руки впереди и «убрать» голову под руки.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То же, но под команду.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Выполнить спад в воду с отталкиванием в конце падения.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Выполнить стартовый прыжок с бортика бассейна.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Выполнить стартовый прыжок с тумбочки. Вначале со скольжение до всплытия, затем с гребковыми движениями, выходом на поверхность и первыми гребковыми движениями.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То же, но под команду.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Стартовый прыжок через шест с увеличением высоты и дальности полета.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Стартовый прыжок с акцентом на быстроту подготовительных движений, скорость или мощность отталкивания.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изучения старта из воды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Старт из воды начинают разучивать сразу после освоения скольжения и плавания на спине.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Сидя на скамейке вдоль нее лицом к гимнастической стенке, зафиксировать и.п. пловца для выполнения старта из воды (используя рейки стенки в качестве стартовых поручней), выполнить в медленном темпе движения, как при старте из воды (мах руками вперед, отталкивание ногами от стенки), и принять положение скольжения на спине с вытянутыми вперед руками. </w:t>
      </w:r>
      <w:proofErr w:type="gramEnd"/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Взявшись прямыми руками за бортик, принять положение группировки и поставить ноги на стенку бассейна. Затем вывести руки под водой вперед, оттолкнуться ногами от стенки и выполнить скольжение на спине.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То же, пронося руки вперед над водой.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То же, но одновременно с проносом рук над водой резко прогнуться и выполнить толчок ногами. После входа в воду не запрокидывать голову назад, а прижать подбородок к груди, чтобы глубоко не уходить под воду. Затем начать движение ногами и гребок рукой.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Старт из воды, взявшись руками за стартовые поручни.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изучения техники поворотов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Когда занимающиеся освоят технику </w:t>
      </w:r>
      <w:proofErr w:type="gramStart"/>
      <w:r>
        <w:rPr>
          <w:rFonts w:ascii="Times New Roman" w:eastAsia="Times New Roman" w:hAnsi="Times New Roman" w:cs="Times New Roman"/>
          <w:sz w:val="28"/>
        </w:rPr>
        <w:t>плавания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каким – либо способом и смогут проплыть 20 м и более, следует начинать изучение техники поворотов. Сначала изучается техника простых поворотов, которая является основой для дальнейшего овладения более сложными скоростными вариантами.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Элементы поворота разучиваются в последовательности: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скольжение и первые гребковые движения;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отталкивание; группировка, вращение и постановка ног на щит;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подплывание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поворотному щиту и касание его рукой.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Затем поворот выполняется в целостном виде.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изучения плоского поворота в кроле на груди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И.п. – стоя лицом к стенке зала, согнув правую ногу и поставив ее на стенку; руки прижаты к туловищу и согнуты в локтях. Сгруппировавшись, выполнить отталкивание с махом обеими руками вперед, имитацию скольжения и первых плавательных движений.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И.п. – стоя спиной к бортику бассейна. Наклониться и погрузиться в воду до плеч, согнуть одну ногу и упереться стопой в бортик, руки вытянуть вперед согнутыми ладонями вниз. Сделать вдох, опустить голову в воду, вторую ногу согнуть и приставить к первой, погрузиться в воду. Оттолкнуться от бортика и скользить до всплытия на поверхность.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И.п. – стоя лицом к бортику на расстоянии шага. Наклониться вперед, правую руку положить на бортик против левого плеча. Левую руку отвести назад, сделать вдох и опустить голову лицом в воду, задержать дыхание на вдохе. После этого разогнуть правую руку в локтевом суставе, выполнить вспомогательный гребок левой рукой назад, сгруппироваться, развернуть тело влево, упереться стопами в бортик, руки вывести вперед.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То же, с постановкой левой руки на бортик бассейна.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То же, с отталкиванием ногами от стенки.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То же, с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подплыванием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бортику бассейна.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Упражнения для изучения поворота «маятником» в брассе и в дельфине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И.п. – стоя спиной к бортику бассейна, упираясь в него ладонью правой руки. Принять положение группировки, согнуть правую ногу и поставить ее на стенку, прижав колено к груди. Присоединить левую ногу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правой, вывести обе руки вперед, оттолкнуться от бортика и выполнить скольжение.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И.п. – стоя лицом к бортику (на расстоянии одного шага). Наклониться вперед, обе руки положить на бортик. Руки сгибаются в локтевых суставах, пловец приближается к бортику. Левая рука начинает движение вниз, выполняется вдох, голова опускается в воду, дыхание задерживается, пловец группируется. Одновременно с отталкиванием правой руки выполняется поворот на 180° и постановка стоп на стенку бассейна. Правая рука разгибается с одновременным движением головой и отталкиванием ног. Руки соединяются за головой к завершению отталкивания, после чего пловец скользит до полной остановки.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То же, с постановкой рук на бортик со скольжения.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То же, с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подплыванием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бортику бассейна.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То же, с работой ног дельфином или длинным гребком брассом и выходом на поверхность. </w:t>
      </w:r>
    </w:p>
    <w:p w:rsidR="00707766" w:rsidRDefault="0070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1CF0" w:rsidRDefault="00011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1CF0" w:rsidRDefault="00011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07766" w:rsidRPr="00011CF0" w:rsidRDefault="008E50A3" w:rsidP="00011C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IV. </w:t>
      </w:r>
      <w:r w:rsidR="00011CF0" w:rsidRPr="00011CF0">
        <w:rPr>
          <w:rFonts w:ascii="Times New Roman" w:eastAsia="Times New Roman" w:hAnsi="Times New Roman" w:cs="Times New Roman"/>
          <w:b/>
          <w:sz w:val="28"/>
        </w:rPr>
        <w:t>СИСТЕМА КОНТРОЛЯ И ЗАЧЕТНЫЕ ТРЕБОВАНИЯ</w:t>
      </w:r>
    </w:p>
    <w:p w:rsidR="00707766" w:rsidRDefault="008E5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Тесты для зачисления в спортивную школу (мальчики)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10"/>
        <w:gridCol w:w="1890"/>
        <w:gridCol w:w="1890"/>
        <w:gridCol w:w="1890"/>
        <w:gridCol w:w="1893"/>
      </w:tblGrid>
      <w:tr w:rsidR="00707766">
        <w:trPr>
          <w:trHeight w:val="276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Контрольное упражнение</w:t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Возраст</w:t>
            </w:r>
          </w:p>
        </w:tc>
      </w:tr>
      <w:tr w:rsidR="00707766">
        <w:trPr>
          <w:trHeight w:val="363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 лет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баллы</w:t>
            </w:r>
          </w:p>
        </w:tc>
      </w:tr>
      <w:tr w:rsidR="00707766">
        <w:trPr>
          <w:trHeight w:val="1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 и ниже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 и ниже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110 и ниже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707766">
        <w:trPr>
          <w:trHeight w:val="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105-125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115-135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125-145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07766">
        <w:trPr>
          <w:trHeight w:val="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135 и выше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145 и выше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155 и выше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07766">
        <w:trPr>
          <w:trHeight w:val="1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ind w:left="-142" w:right="-14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сидя, см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и ниже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2-3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707766">
        <w:trPr>
          <w:trHeight w:val="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3-4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3-7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4-8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07766">
        <w:trPr>
          <w:trHeight w:val="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 и выше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 и выше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 и выше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07766">
        <w:trPr>
          <w:trHeight w:val="1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Выкрут прямых рук вперед- назад,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75 и выше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 и выше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 и выше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707766">
        <w:trPr>
          <w:trHeight w:val="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56-74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56-69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51-69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07766">
        <w:trPr>
          <w:trHeight w:val="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55 и ниже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55 и ниже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 и ниже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07766">
        <w:trPr>
          <w:trHeight w:val="1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Бег 30 м, сек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8,0 и выше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7,5 и выше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7,1 и выше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707766">
        <w:trPr>
          <w:trHeight w:val="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7,8-7,1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7,3-6,6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7,0-6,2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07766">
        <w:trPr>
          <w:trHeight w:val="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7,0 и ниже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6,5 и ниже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6,1 и ниже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707766" w:rsidRDefault="007077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Тесты для зачисления в спортивную школу (девочки)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10"/>
        <w:gridCol w:w="1890"/>
        <w:gridCol w:w="1890"/>
        <w:gridCol w:w="1890"/>
        <w:gridCol w:w="1893"/>
      </w:tblGrid>
      <w:tr w:rsidR="00707766">
        <w:trPr>
          <w:trHeight w:val="276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Контрольное упражнение</w:t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Возраст</w:t>
            </w:r>
          </w:p>
        </w:tc>
      </w:tr>
      <w:tr w:rsidR="00707766">
        <w:trPr>
          <w:trHeight w:val="363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 лет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баллы</w:t>
            </w:r>
          </w:p>
        </w:tc>
      </w:tr>
      <w:tr w:rsidR="00707766">
        <w:trPr>
          <w:trHeight w:val="1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75 и ниже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 и ниже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95 и ниже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707766">
        <w:trPr>
          <w:trHeight w:val="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90-110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100-120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110-130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07766">
        <w:trPr>
          <w:trHeight w:val="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120 и выше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130 и выше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140 и выше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07766">
        <w:trPr>
          <w:trHeight w:val="1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ind w:left="-142" w:right="-14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сидя, см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и ниже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2-3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707766">
        <w:trPr>
          <w:trHeight w:val="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6-7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07766">
        <w:trPr>
          <w:trHeight w:val="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 и выше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 и выше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и выше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07766">
        <w:trPr>
          <w:trHeight w:val="1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Выкрут прямых рук вперед- назад,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см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75 и выше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 и выше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 и выше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707766">
        <w:trPr>
          <w:trHeight w:val="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56-74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56-69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51-69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07766">
        <w:trPr>
          <w:trHeight w:val="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55 и ниже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55 и ниже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 и ниже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07766">
        <w:trPr>
          <w:trHeight w:val="1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Бег 30 м, сек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8,3 и выше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8,0 и выше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7,1 и выше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707766">
        <w:trPr>
          <w:trHeight w:val="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8,2-7,5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7,9-7,2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7,0-6,2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07766">
        <w:trPr>
          <w:trHeight w:val="1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70776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7,4 и ниже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7,1 и ниже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6,8 и ниже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766" w:rsidRDefault="008E50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707766" w:rsidRDefault="008E50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Перевод обучающихся на следующий этап подготовки проводится на основании сдачи контрольно-переводных нормативов.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группах начальной подготовки необходимо выполнить 4 контрольных упражнений по общей и специальной физической подготовке. </w:t>
      </w:r>
    </w:p>
    <w:p w:rsidR="00707766" w:rsidRDefault="007077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011CF0" w:rsidRDefault="00011C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011CF0" w:rsidRDefault="00011C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2B04F7" w:rsidRDefault="002B04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011CF0" w:rsidRDefault="00011C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V. ПЕРЕЧЕНЬ УЧЕБНО-МЕТОДИЧЕСКОГО ОБЕСПЕЧЕНИЯ </w:t>
      </w:r>
    </w:p>
    <w:p w:rsidR="00707766" w:rsidRDefault="008E50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Комплект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спортивных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тренажѐров </w:t>
      </w:r>
    </w:p>
    <w:p w:rsidR="00707766" w:rsidRDefault="008E50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Мегафон </w:t>
      </w:r>
    </w:p>
    <w:p w:rsidR="00707766" w:rsidRDefault="008E50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Секундомер для бассейна </w:t>
      </w:r>
    </w:p>
    <w:p w:rsidR="00707766" w:rsidRDefault="008E50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Спортивно-разделительная дорожка для бассейна </w:t>
      </w:r>
    </w:p>
    <w:p w:rsidR="00707766" w:rsidRDefault="008E50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Лопатки для плавания </w:t>
      </w:r>
    </w:p>
    <w:p w:rsidR="00707766" w:rsidRDefault="008E50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Доска для плавания </w:t>
      </w:r>
    </w:p>
    <w:p w:rsidR="00707766" w:rsidRDefault="008E50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Колобашка</w:t>
      </w:r>
    </w:p>
    <w:p w:rsidR="00707766" w:rsidRDefault="008E50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8.. Гимнастическая стенка </w:t>
      </w:r>
    </w:p>
    <w:p w:rsidR="00707766" w:rsidRDefault="008E50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Секундомер </w:t>
      </w:r>
    </w:p>
    <w:p w:rsidR="00707766" w:rsidRDefault="008E50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Скакалка </w:t>
      </w:r>
    </w:p>
    <w:p w:rsidR="00707766" w:rsidRDefault="007077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707766" w:rsidRDefault="008E50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VI. </w:t>
      </w:r>
      <w:r w:rsidR="002B04F7">
        <w:rPr>
          <w:rFonts w:ascii="Times New Roman" w:eastAsia="Times New Roman" w:hAnsi="Times New Roman" w:cs="Times New Roman"/>
          <w:b/>
          <w:sz w:val="28"/>
        </w:rPr>
        <w:t>ИНФОРМАЦИОННОЕ ОБЕСПЕЧЕНИЕ</w:t>
      </w:r>
      <w:r w:rsidR="002B04F7"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Кашкин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А.А. Плавание. Примерная программа спортивной подготовки для спортивных школ. – М.: Советский спорт, 2004.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Булгакова Н.Ж. Плавание. – М.: Физкультура и спорт, 2001.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Викулов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А.Д. Плавание: учеб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особие для студ. </w:t>
      </w:r>
      <w:proofErr w:type="spellStart"/>
      <w:r>
        <w:rPr>
          <w:rFonts w:ascii="Times New Roman" w:eastAsia="Times New Roman" w:hAnsi="Times New Roman" w:cs="Times New Roman"/>
          <w:sz w:val="28"/>
        </w:rPr>
        <w:t>высш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учеб. заведений / А.Д.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Викулов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– М.: Изд-во ВЛАДОС-ПРЕСС, 2004.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Булгакова Н.Ж. Познакомьтесь – плавание / Н.Ж. Булгакова. – М.: ООО «Изд-во АСТ» ООО «Изд-во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2002. </w:t>
      </w:r>
    </w:p>
    <w:p w:rsidR="00707766" w:rsidRDefault="008E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Макаренко Л.П. Техника спортивного плавания. – М.: Физкультура и спорт, 2000.</w:t>
      </w:r>
    </w:p>
    <w:sectPr w:rsidR="00707766" w:rsidSect="00011CF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327" w:rsidRDefault="008B3327" w:rsidP="002B04F7">
      <w:pPr>
        <w:spacing w:after="0" w:line="240" w:lineRule="auto"/>
      </w:pPr>
      <w:r>
        <w:separator/>
      </w:r>
    </w:p>
  </w:endnote>
  <w:endnote w:type="continuationSeparator" w:id="1">
    <w:p w:rsidR="008B3327" w:rsidRDefault="008B3327" w:rsidP="002B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3298"/>
      <w:docPartObj>
        <w:docPartGallery w:val="Page Numbers (Bottom of Page)"/>
        <w:docPartUnique/>
      </w:docPartObj>
    </w:sdtPr>
    <w:sdtContent>
      <w:p w:rsidR="00011CF0" w:rsidRDefault="00B34B76">
        <w:pPr>
          <w:pStyle w:val="a5"/>
          <w:jc w:val="right"/>
        </w:pPr>
        <w:fldSimple w:instr=" PAGE   \* MERGEFORMAT ">
          <w:r w:rsidR="00570F89">
            <w:rPr>
              <w:noProof/>
            </w:rPr>
            <w:t>2</w:t>
          </w:r>
        </w:fldSimple>
      </w:p>
    </w:sdtContent>
  </w:sdt>
  <w:p w:rsidR="002B04F7" w:rsidRDefault="002B04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327" w:rsidRDefault="008B3327" w:rsidP="002B04F7">
      <w:pPr>
        <w:spacing w:after="0" w:line="240" w:lineRule="auto"/>
      </w:pPr>
      <w:r>
        <w:separator/>
      </w:r>
    </w:p>
  </w:footnote>
  <w:footnote w:type="continuationSeparator" w:id="1">
    <w:p w:rsidR="008B3327" w:rsidRDefault="008B3327" w:rsidP="002B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8CE"/>
    <w:multiLevelType w:val="multilevel"/>
    <w:tmpl w:val="F33A7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04604"/>
    <w:multiLevelType w:val="multilevel"/>
    <w:tmpl w:val="BA501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E12A8"/>
    <w:multiLevelType w:val="hybridMultilevel"/>
    <w:tmpl w:val="AAECB2BC"/>
    <w:lvl w:ilvl="0" w:tplc="AA1465B0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4D239FF"/>
    <w:multiLevelType w:val="multilevel"/>
    <w:tmpl w:val="54B89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766"/>
    <w:rsid w:val="00011CF0"/>
    <w:rsid w:val="001F09ED"/>
    <w:rsid w:val="0020567E"/>
    <w:rsid w:val="002B04F7"/>
    <w:rsid w:val="002D513D"/>
    <w:rsid w:val="00570F89"/>
    <w:rsid w:val="00707766"/>
    <w:rsid w:val="007D77E2"/>
    <w:rsid w:val="008B3327"/>
    <w:rsid w:val="008E50A3"/>
    <w:rsid w:val="009617C6"/>
    <w:rsid w:val="00B34B76"/>
    <w:rsid w:val="00DB7D50"/>
    <w:rsid w:val="00F6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0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04F7"/>
  </w:style>
  <w:style w:type="paragraph" w:styleId="a5">
    <w:name w:val="footer"/>
    <w:basedOn w:val="a"/>
    <w:link w:val="a6"/>
    <w:uiPriority w:val="99"/>
    <w:unhideWhenUsed/>
    <w:rsid w:val="002B0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4F7"/>
  </w:style>
  <w:style w:type="paragraph" w:styleId="a7">
    <w:name w:val="List Paragraph"/>
    <w:basedOn w:val="a"/>
    <w:uiPriority w:val="99"/>
    <w:qFormat/>
    <w:rsid w:val="002B04F7"/>
    <w:pPr>
      <w:ind w:left="720"/>
      <w:contextualSpacing/>
    </w:pPr>
  </w:style>
  <w:style w:type="paragraph" w:customStyle="1" w:styleId="Default">
    <w:name w:val="Default"/>
    <w:rsid w:val="00205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7769</Words>
  <Characters>44289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DYSCH</dc:creator>
  <cp:lastModifiedBy>ACER</cp:lastModifiedBy>
  <cp:revision>3</cp:revision>
  <cp:lastPrinted>2016-05-04T09:24:00Z</cp:lastPrinted>
  <dcterms:created xsi:type="dcterms:W3CDTF">2016-05-04T09:40:00Z</dcterms:created>
  <dcterms:modified xsi:type="dcterms:W3CDTF">2016-05-05T16:36:00Z</dcterms:modified>
</cp:coreProperties>
</file>